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8E6AC5" w:rsidRPr="008447A7" w14:paraId="5A479F1D" w14:textId="77777777" w:rsidTr="008447A7">
        <w:trPr>
          <w:trHeight w:val="10350"/>
        </w:trPr>
        <w:tc>
          <w:tcPr>
            <w:tcW w:w="10915" w:type="dxa"/>
          </w:tcPr>
          <w:p w14:paraId="42D1D9B7" w14:textId="77777777" w:rsidR="00667134" w:rsidRPr="008447A7" w:rsidRDefault="00667134" w:rsidP="00667134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lang w:eastAsia="tr-TR"/>
              </w:rPr>
            </w:pPr>
            <w:r w:rsidRPr="008447A7">
              <w:rPr>
                <w:rFonts w:ascii="Times New Roman" w:hAnsi="Times New Roman" w:cs="Times New Roman"/>
                <w:b/>
                <w:lang w:eastAsia="tr-TR"/>
              </w:rPr>
              <w:t xml:space="preserve">AMAÇ: </w:t>
            </w:r>
          </w:p>
          <w:p w14:paraId="079A0C44" w14:textId="77777777" w:rsidR="00140A32" w:rsidRPr="008447A7" w:rsidRDefault="00667134" w:rsidP="00667134">
            <w:pPr>
              <w:pStyle w:val="ListeParagraf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8447A7">
              <w:rPr>
                <w:sz w:val="22"/>
                <w:szCs w:val="22"/>
              </w:rPr>
              <w:t>Çalışanlara kurum bilgisayarlarının kullanımı için gerekli yol gösterici bilgiyi</w:t>
            </w:r>
            <w:r w:rsidR="00140A32" w:rsidRPr="008447A7">
              <w:rPr>
                <w:sz w:val="22"/>
                <w:szCs w:val="22"/>
              </w:rPr>
              <w:t xml:space="preserve"> </w:t>
            </w:r>
            <w:r w:rsidRPr="008447A7">
              <w:rPr>
                <w:sz w:val="22"/>
                <w:szCs w:val="22"/>
              </w:rPr>
              <w:t>sağlamak.</w:t>
            </w:r>
          </w:p>
          <w:p w14:paraId="3BD52FEC" w14:textId="77777777" w:rsidR="00667134" w:rsidRPr="008447A7" w:rsidRDefault="00667134" w:rsidP="00667134">
            <w:pPr>
              <w:pStyle w:val="ListeParagraf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8447A7">
              <w:rPr>
                <w:sz w:val="22"/>
                <w:szCs w:val="22"/>
              </w:rPr>
              <w:t>Kuruma ait bilgisayar ve ilgili cihazların kullanımıyla ilgili kısıtlamaları ve</w:t>
            </w:r>
            <w:r w:rsidR="00140A32" w:rsidRPr="008447A7">
              <w:rPr>
                <w:sz w:val="22"/>
                <w:szCs w:val="22"/>
              </w:rPr>
              <w:t xml:space="preserve"> </w:t>
            </w:r>
            <w:r w:rsidRPr="008447A7">
              <w:rPr>
                <w:sz w:val="22"/>
                <w:szCs w:val="22"/>
              </w:rPr>
              <w:t>düzenlemeleri belirlemek.</w:t>
            </w:r>
          </w:p>
          <w:p w14:paraId="7C9C3271" w14:textId="77777777" w:rsidR="00667134" w:rsidRPr="008447A7" w:rsidRDefault="00667134" w:rsidP="00667134">
            <w:pPr>
              <w:rPr>
                <w:rFonts w:ascii="Times New Roman" w:hAnsi="Times New Roman" w:cs="Times New Roman"/>
                <w:lang w:eastAsia="tr-TR"/>
              </w:rPr>
            </w:pPr>
          </w:p>
          <w:p w14:paraId="0F4824B8" w14:textId="77777777" w:rsidR="00667134" w:rsidRPr="008447A7" w:rsidRDefault="00667134" w:rsidP="00140A32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lang w:eastAsia="tr-TR"/>
              </w:rPr>
            </w:pPr>
            <w:r w:rsidRPr="008447A7">
              <w:rPr>
                <w:rFonts w:ascii="Times New Roman" w:hAnsi="Times New Roman" w:cs="Times New Roman"/>
                <w:b/>
                <w:lang w:eastAsia="tr-TR"/>
              </w:rPr>
              <w:t xml:space="preserve">SORUMLULUKLAR: </w:t>
            </w:r>
          </w:p>
          <w:p w14:paraId="5DB5707F" w14:textId="77777777" w:rsidR="00140A32" w:rsidRPr="008447A7" w:rsidRDefault="00140A32" w:rsidP="00140A32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lang w:eastAsia="tr-TR"/>
              </w:rPr>
            </w:pPr>
          </w:p>
          <w:p w14:paraId="14A9A72F" w14:textId="77777777" w:rsidR="00667134" w:rsidRPr="008447A7" w:rsidRDefault="00667134" w:rsidP="00667134">
            <w:pPr>
              <w:rPr>
                <w:rFonts w:ascii="Times New Roman" w:hAnsi="Times New Roman" w:cs="Times New Roman"/>
                <w:lang w:eastAsia="tr-TR"/>
              </w:rPr>
            </w:pPr>
            <w:r w:rsidRPr="008447A7">
              <w:rPr>
                <w:rFonts w:ascii="Times New Roman" w:hAnsi="Times New Roman" w:cs="Times New Roman"/>
                <w:lang w:eastAsia="tr-TR"/>
              </w:rPr>
              <w:t>Bu talimatı</w:t>
            </w:r>
            <w:r w:rsidR="00140A32" w:rsidRPr="008447A7">
              <w:rPr>
                <w:rFonts w:ascii="Times New Roman" w:hAnsi="Times New Roman" w:cs="Times New Roman"/>
                <w:lang w:eastAsia="tr-TR"/>
              </w:rPr>
              <w:t xml:space="preserve">n uygulanmasından tüm personel </w:t>
            </w:r>
            <w:r w:rsidRPr="008447A7">
              <w:rPr>
                <w:rFonts w:ascii="Times New Roman" w:hAnsi="Times New Roman" w:cs="Times New Roman"/>
                <w:lang w:eastAsia="tr-TR"/>
              </w:rPr>
              <w:t>sorumludur.</w:t>
            </w:r>
          </w:p>
          <w:p w14:paraId="4B7F70E4" w14:textId="77777777" w:rsidR="00667134" w:rsidRPr="008447A7" w:rsidRDefault="00667134" w:rsidP="00667134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lang w:eastAsia="tr-TR"/>
              </w:rPr>
            </w:pPr>
            <w:r w:rsidRPr="008447A7">
              <w:rPr>
                <w:rFonts w:ascii="Times New Roman" w:hAnsi="Times New Roman" w:cs="Times New Roman"/>
                <w:b/>
                <w:lang w:eastAsia="tr-TR"/>
              </w:rPr>
              <w:t>TALİMAT DETAYI VE UYGULAMA:</w:t>
            </w:r>
          </w:p>
          <w:p w14:paraId="731ACB38" w14:textId="77777777" w:rsidR="00667134" w:rsidRPr="008447A7" w:rsidRDefault="00667134" w:rsidP="00667134">
            <w:pPr>
              <w:ind w:left="360"/>
              <w:rPr>
                <w:rFonts w:ascii="Times New Roman" w:hAnsi="Times New Roman" w:cs="Times New Roman"/>
                <w:b/>
                <w:lang w:eastAsia="tr-TR"/>
              </w:rPr>
            </w:pPr>
          </w:p>
          <w:p w14:paraId="65F30EDD" w14:textId="77777777" w:rsidR="00667134" w:rsidRPr="008447A7" w:rsidRDefault="00667134" w:rsidP="00667134">
            <w:pPr>
              <w:rPr>
                <w:rFonts w:ascii="Times New Roman" w:hAnsi="Times New Roman" w:cs="Times New Roman"/>
                <w:lang w:eastAsia="tr-TR"/>
              </w:rPr>
            </w:pPr>
            <w:r w:rsidRPr="008447A7">
              <w:rPr>
                <w:rFonts w:ascii="Times New Roman" w:hAnsi="Times New Roman" w:cs="Times New Roman"/>
                <w:lang w:eastAsia="tr-TR"/>
              </w:rPr>
              <w:t>Kurum tarafından hazırlanan bu kurum yönetmeliği tüm kurum çalışanları için</w:t>
            </w:r>
            <w:r w:rsidR="00140A32" w:rsidRPr="008447A7">
              <w:rPr>
                <w:rFonts w:ascii="Times New Roman" w:hAnsi="Times New Roman" w:cs="Times New Roman"/>
                <w:lang w:eastAsia="tr-TR"/>
              </w:rPr>
              <w:t xml:space="preserve"> </w:t>
            </w:r>
            <w:r w:rsidRPr="008447A7">
              <w:rPr>
                <w:rFonts w:ascii="Times New Roman" w:hAnsi="Times New Roman" w:cs="Times New Roman"/>
                <w:lang w:eastAsia="tr-TR"/>
              </w:rPr>
              <w:t>geçerlidir.</w:t>
            </w:r>
          </w:p>
          <w:p w14:paraId="388E274D" w14:textId="77777777" w:rsidR="00667134" w:rsidRPr="008447A7" w:rsidRDefault="00667134" w:rsidP="00667134">
            <w:pPr>
              <w:rPr>
                <w:rFonts w:ascii="Times New Roman" w:hAnsi="Times New Roman" w:cs="Times New Roman"/>
                <w:lang w:eastAsia="tr-TR"/>
              </w:rPr>
            </w:pPr>
            <w:r w:rsidRPr="008447A7">
              <w:rPr>
                <w:rFonts w:ascii="Times New Roman" w:hAnsi="Times New Roman" w:cs="Times New Roman"/>
                <w:lang w:eastAsia="tr-TR"/>
              </w:rPr>
              <w:t>Bu talimatname ve taahhütnamede yazılanlar kurum bilgisayarı ya da kurum</w:t>
            </w:r>
            <w:r w:rsidR="00140A32" w:rsidRPr="008447A7">
              <w:rPr>
                <w:rFonts w:ascii="Times New Roman" w:hAnsi="Times New Roman" w:cs="Times New Roman"/>
                <w:lang w:eastAsia="tr-TR"/>
              </w:rPr>
              <w:t xml:space="preserve"> </w:t>
            </w:r>
            <w:r w:rsidRPr="008447A7">
              <w:rPr>
                <w:rFonts w:ascii="Times New Roman" w:hAnsi="Times New Roman" w:cs="Times New Roman"/>
                <w:lang w:eastAsia="tr-TR"/>
              </w:rPr>
              <w:t>sorumluğundaki taşınabilir dizüstü bilgisayarlar için birebir geçerlidir.</w:t>
            </w:r>
          </w:p>
          <w:p w14:paraId="408687D8" w14:textId="77777777" w:rsidR="00667134" w:rsidRPr="008447A7" w:rsidRDefault="00667134" w:rsidP="00667134">
            <w:pPr>
              <w:rPr>
                <w:rFonts w:ascii="Times New Roman" w:hAnsi="Times New Roman" w:cs="Times New Roman"/>
                <w:b/>
                <w:lang w:eastAsia="tr-TR"/>
              </w:rPr>
            </w:pPr>
          </w:p>
          <w:p w14:paraId="04163F44" w14:textId="77777777" w:rsidR="00667134" w:rsidRPr="008447A7" w:rsidRDefault="00667134" w:rsidP="00667134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8447A7">
              <w:rPr>
                <w:rFonts w:ascii="Times New Roman" w:hAnsi="Times New Roman" w:cs="Times New Roman"/>
                <w:b/>
                <w:lang w:eastAsia="tr-TR"/>
              </w:rPr>
              <w:t>Bilgisayar Yazılımı</w:t>
            </w:r>
          </w:p>
          <w:p w14:paraId="6485C65A" w14:textId="77777777" w:rsidR="00667134" w:rsidRPr="008447A7" w:rsidRDefault="00667134" w:rsidP="00667134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Times New Roman" w:hAnsi="Times New Roman" w:cs="Times New Roman"/>
                <w:lang w:eastAsia="tr-TR"/>
              </w:rPr>
            </w:pPr>
            <w:r w:rsidRPr="008447A7">
              <w:rPr>
                <w:rFonts w:ascii="Times New Roman" w:hAnsi="Times New Roman" w:cs="Times New Roman"/>
                <w:lang w:eastAsia="tr-TR"/>
              </w:rPr>
              <w:t>Yasa dışı (Kopya ve Lisanssız)</w:t>
            </w:r>
          </w:p>
          <w:p w14:paraId="7B1762CD" w14:textId="77777777" w:rsidR="00667134" w:rsidRPr="008447A7" w:rsidRDefault="00667134" w:rsidP="00667134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Times New Roman" w:hAnsi="Times New Roman" w:cs="Times New Roman"/>
                <w:lang w:eastAsia="tr-TR"/>
              </w:rPr>
            </w:pPr>
            <w:r w:rsidRPr="008447A7">
              <w:rPr>
                <w:rFonts w:ascii="Times New Roman" w:hAnsi="Times New Roman" w:cs="Times New Roman"/>
                <w:lang w:eastAsia="tr-TR"/>
              </w:rPr>
              <w:t>Yasa dışı (kopya ve lisanssız) yazılımların kurum bilgisayarı ya da kurum sorumluluğundaki taşınabilir dizüstü bilgisayarlarına yüklemesi yasaktır.</w:t>
            </w:r>
          </w:p>
          <w:p w14:paraId="4B365932" w14:textId="77777777" w:rsidR="00667134" w:rsidRPr="008447A7" w:rsidRDefault="00667134" w:rsidP="00140A32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Times New Roman" w:hAnsi="Times New Roman" w:cs="Times New Roman"/>
                <w:lang w:eastAsia="tr-TR"/>
              </w:rPr>
            </w:pPr>
            <w:r w:rsidRPr="008447A7">
              <w:rPr>
                <w:rFonts w:ascii="Times New Roman" w:hAnsi="Times New Roman" w:cs="Times New Roman"/>
                <w:lang w:eastAsia="tr-TR"/>
              </w:rPr>
              <w:t>Çalışan, kurum bilgisayarı ya da kurum sorumluğundaki dizüstü bilgisayarında 5846</w:t>
            </w:r>
            <w:r w:rsidR="00140A32" w:rsidRPr="008447A7">
              <w:rPr>
                <w:rFonts w:ascii="Times New Roman" w:hAnsi="Times New Roman" w:cs="Times New Roman"/>
                <w:lang w:eastAsia="tr-TR"/>
              </w:rPr>
              <w:t xml:space="preserve"> </w:t>
            </w:r>
            <w:r w:rsidRPr="008447A7">
              <w:rPr>
                <w:rFonts w:ascii="Times New Roman" w:hAnsi="Times New Roman" w:cs="Times New Roman"/>
                <w:lang w:eastAsia="tr-TR"/>
              </w:rPr>
              <w:t>Sayılı Fikir ve Sanat Eserleri Kanunu uyarınca müzik (mp3 veya diğer biçemlerde) vb. gibi</w:t>
            </w:r>
            <w:r w:rsidR="00140A32" w:rsidRPr="008447A7">
              <w:rPr>
                <w:rFonts w:ascii="Times New Roman" w:hAnsi="Times New Roman" w:cs="Times New Roman"/>
                <w:lang w:eastAsia="tr-TR"/>
              </w:rPr>
              <w:t xml:space="preserve"> </w:t>
            </w:r>
            <w:r w:rsidRPr="008447A7">
              <w:rPr>
                <w:rFonts w:ascii="Times New Roman" w:hAnsi="Times New Roman" w:cs="Times New Roman"/>
                <w:lang w:eastAsia="tr-TR"/>
              </w:rPr>
              <w:t>kanuna aykırı dosyaları/belgeleri yükleyemez, kopyalayamaz.</w:t>
            </w:r>
          </w:p>
          <w:p w14:paraId="7F089D6A" w14:textId="77777777" w:rsidR="00667134" w:rsidRPr="008447A7" w:rsidRDefault="00667134" w:rsidP="00667134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Times New Roman" w:hAnsi="Times New Roman" w:cs="Times New Roman"/>
                <w:lang w:eastAsia="tr-TR"/>
              </w:rPr>
            </w:pPr>
            <w:r w:rsidRPr="008447A7">
              <w:rPr>
                <w:rFonts w:ascii="Times New Roman" w:hAnsi="Times New Roman" w:cs="Times New Roman"/>
                <w:lang w:eastAsia="tr-TR"/>
              </w:rPr>
              <w:t>Standart Bilgisayar Yazılımları</w:t>
            </w:r>
          </w:p>
          <w:p w14:paraId="088BEBF0" w14:textId="77777777" w:rsidR="00667134" w:rsidRPr="008447A7" w:rsidRDefault="00667134" w:rsidP="00140A32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Times New Roman" w:hAnsi="Times New Roman" w:cs="Times New Roman"/>
                <w:lang w:eastAsia="tr-TR"/>
              </w:rPr>
            </w:pPr>
            <w:r w:rsidRPr="008447A7">
              <w:rPr>
                <w:rFonts w:ascii="Times New Roman" w:hAnsi="Times New Roman" w:cs="Times New Roman"/>
                <w:lang w:eastAsia="tr-TR"/>
              </w:rPr>
              <w:t>Standart bir kurum bilgisayarı ya da taşınabilir dizüstü bilgisayarında olması gereken</w:t>
            </w:r>
            <w:r w:rsidR="00140A32" w:rsidRPr="008447A7">
              <w:rPr>
                <w:rFonts w:ascii="Times New Roman" w:hAnsi="Times New Roman" w:cs="Times New Roman"/>
                <w:lang w:eastAsia="tr-TR"/>
              </w:rPr>
              <w:t xml:space="preserve"> </w:t>
            </w:r>
            <w:r w:rsidRPr="008447A7">
              <w:rPr>
                <w:rFonts w:ascii="Times New Roman" w:hAnsi="Times New Roman" w:cs="Times New Roman"/>
                <w:lang w:eastAsia="tr-TR"/>
              </w:rPr>
              <w:t>yazılımlar:</w:t>
            </w:r>
          </w:p>
          <w:p w14:paraId="7AE7168C" w14:textId="77777777" w:rsidR="00667134" w:rsidRPr="008447A7" w:rsidRDefault="00667134" w:rsidP="00667134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Times New Roman" w:hAnsi="Times New Roman" w:cs="Times New Roman"/>
                <w:lang w:eastAsia="tr-TR"/>
              </w:rPr>
            </w:pPr>
            <w:r w:rsidRPr="008447A7">
              <w:rPr>
                <w:rFonts w:ascii="Times New Roman" w:hAnsi="Times New Roman" w:cs="Times New Roman"/>
                <w:lang w:eastAsia="tr-TR"/>
              </w:rPr>
              <w:t>İşletim sistemi olarak Windows ................... kullanılacaktır.</w:t>
            </w:r>
          </w:p>
          <w:p w14:paraId="0E58FA30" w14:textId="77777777" w:rsidR="00667134" w:rsidRPr="008447A7" w:rsidRDefault="00667134" w:rsidP="00667134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Times New Roman" w:hAnsi="Times New Roman" w:cs="Times New Roman"/>
                <w:lang w:eastAsia="tr-TR"/>
              </w:rPr>
            </w:pPr>
            <w:r w:rsidRPr="008447A7">
              <w:rPr>
                <w:rFonts w:ascii="Times New Roman" w:hAnsi="Times New Roman" w:cs="Times New Roman"/>
                <w:lang w:eastAsia="tr-TR"/>
              </w:rPr>
              <w:t>Ofis yazılımı olarak MS Office................... kullanılacaktır.</w:t>
            </w:r>
          </w:p>
          <w:p w14:paraId="0682CAB3" w14:textId="77777777" w:rsidR="00667134" w:rsidRPr="008447A7" w:rsidRDefault="00667134" w:rsidP="00667134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Times New Roman" w:hAnsi="Times New Roman" w:cs="Times New Roman"/>
                <w:lang w:eastAsia="tr-TR"/>
              </w:rPr>
            </w:pPr>
            <w:r w:rsidRPr="008447A7">
              <w:rPr>
                <w:rFonts w:ascii="Times New Roman" w:hAnsi="Times New Roman" w:cs="Times New Roman"/>
                <w:lang w:eastAsia="tr-TR"/>
              </w:rPr>
              <w:t>Antivirüs yazılımı olarak ................... kullanılacaktır.</w:t>
            </w:r>
          </w:p>
          <w:p w14:paraId="62A6DE89" w14:textId="77777777" w:rsidR="00667134" w:rsidRPr="008447A7" w:rsidRDefault="00667134" w:rsidP="00667134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Times New Roman" w:hAnsi="Times New Roman" w:cs="Times New Roman"/>
                <w:lang w:eastAsia="tr-TR"/>
              </w:rPr>
            </w:pPr>
            <w:r w:rsidRPr="008447A7">
              <w:rPr>
                <w:rFonts w:ascii="Times New Roman" w:hAnsi="Times New Roman" w:cs="Times New Roman"/>
                <w:lang w:eastAsia="tr-TR"/>
              </w:rPr>
              <w:t>İnternet tarayıcı program olarak MS Internet Explorer kullanılacaktır.</w:t>
            </w:r>
          </w:p>
          <w:p w14:paraId="36B41FBD" w14:textId="77777777" w:rsidR="00667134" w:rsidRPr="008447A7" w:rsidRDefault="00667134" w:rsidP="00667134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Times New Roman" w:hAnsi="Times New Roman" w:cs="Times New Roman"/>
                <w:lang w:eastAsia="tr-TR"/>
              </w:rPr>
            </w:pPr>
            <w:r w:rsidRPr="008447A7">
              <w:rPr>
                <w:rFonts w:ascii="Times New Roman" w:hAnsi="Times New Roman" w:cs="Times New Roman"/>
                <w:lang w:eastAsia="tr-TR"/>
              </w:rPr>
              <w:t>PDF açıcı yazılım olarak Acrobat Reader................... kullanılacaktır.</w:t>
            </w:r>
          </w:p>
          <w:p w14:paraId="373253B4" w14:textId="77777777" w:rsidR="00667134" w:rsidRPr="008447A7" w:rsidRDefault="00667134" w:rsidP="00667134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Times New Roman" w:hAnsi="Times New Roman" w:cs="Times New Roman"/>
                <w:lang w:eastAsia="tr-TR"/>
              </w:rPr>
            </w:pPr>
            <w:r w:rsidRPr="008447A7">
              <w:rPr>
                <w:rFonts w:ascii="Times New Roman" w:hAnsi="Times New Roman" w:cs="Times New Roman"/>
                <w:lang w:eastAsia="tr-TR"/>
              </w:rPr>
              <w:t>Çalışanın, yukarıda belirtilenlerin dışında bir yazılımı bilgisayarına yüklemesi/kurması</w:t>
            </w:r>
            <w:r w:rsidR="00140A32" w:rsidRPr="008447A7">
              <w:rPr>
                <w:rFonts w:ascii="Times New Roman" w:hAnsi="Times New Roman" w:cs="Times New Roman"/>
                <w:lang w:eastAsia="tr-TR"/>
              </w:rPr>
              <w:t xml:space="preserve"> </w:t>
            </w:r>
            <w:r w:rsidRPr="008447A7">
              <w:rPr>
                <w:rFonts w:ascii="Times New Roman" w:hAnsi="Times New Roman" w:cs="Times New Roman"/>
                <w:lang w:eastAsia="tr-TR"/>
              </w:rPr>
              <w:t>yasaktır. Eğer çalışan, yukarıda belirtilenlerden başka bir yazılıma ihtiyaç duyarsa (tasarım,</w:t>
            </w:r>
            <w:r w:rsidR="00140A32" w:rsidRPr="008447A7">
              <w:rPr>
                <w:rFonts w:ascii="Times New Roman" w:hAnsi="Times New Roman" w:cs="Times New Roman"/>
                <w:lang w:eastAsia="tr-TR"/>
              </w:rPr>
              <w:t xml:space="preserve"> </w:t>
            </w:r>
            <w:r w:rsidRPr="008447A7">
              <w:rPr>
                <w:rFonts w:ascii="Times New Roman" w:hAnsi="Times New Roman" w:cs="Times New Roman"/>
                <w:lang w:eastAsia="tr-TR"/>
              </w:rPr>
              <w:t>çeviri programları vb.) bu yazılımların gerekliliği Personel Daire Başkanı onayına sunacak ve</w:t>
            </w:r>
            <w:r w:rsidR="00140A32" w:rsidRPr="008447A7">
              <w:rPr>
                <w:rFonts w:ascii="Times New Roman" w:hAnsi="Times New Roman" w:cs="Times New Roman"/>
                <w:lang w:eastAsia="tr-TR"/>
              </w:rPr>
              <w:t xml:space="preserve"> </w:t>
            </w:r>
            <w:r w:rsidRPr="008447A7">
              <w:rPr>
                <w:rFonts w:ascii="Times New Roman" w:hAnsi="Times New Roman" w:cs="Times New Roman"/>
                <w:lang w:eastAsia="tr-TR"/>
              </w:rPr>
              <w:t xml:space="preserve">Personel Daire başkanı onay </w:t>
            </w:r>
            <w:r w:rsidR="00140A32" w:rsidRPr="008447A7">
              <w:rPr>
                <w:rFonts w:ascii="Times New Roman" w:hAnsi="Times New Roman" w:cs="Times New Roman"/>
                <w:lang w:eastAsia="tr-TR"/>
              </w:rPr>
              <w:t xml:space="preserve">verdikten sonra bu </w:t>
            </w:r>
            <w:r w:rsidRPr="008447A7">
              <w:rPr>
                <w:rFonts w:ascii="Times New Roman" w:hAnsi="Times New Roman" w:cs="Times New Roman"/>
                <w:lang w:eastAsia="tr-TR"/>
              </w:rPr>
              <w:t>yazılımların lisansları sağlanacaktır.</w:t>
            </w:r>
          </w:p>
          <w:p w14:paraId="20C1E327" w14:textId="77777777" w:rsidR="00140A32" w:rsidRPr="008447A7" w:rsidRDefault="00140A32" w:rsidP="00140A32">
            <w:pPr>
              <w:spacing w:after="0" w:line="240" w:lineRule="auto"/>
              <w:ind w:left="360"/>
              <w:rPr>
                <w:rFonts w:ascii="Times New Roman" w:hAnsi="Times New Roman" w:cs="Times New Roman"/>
                <w:lang w:eastAsia="tr-TR"/>
              </w:rPr>
            </w:pPr>
          </w:p>
          <w:p w14:paraId="493422F0" w14:textId="77777777" w:rsidR="00667134" w:rsidRPr="008447A7" w:rsidRDefault="00667134" w:rsidP="00667134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8447A7">
              <w:rPr>
                <w:rFonts w:ascii="Times New Roman" w:hAnsi="Times New Roman" w:cs="Times New Roman"/>
                <w:b/>
                <w:lang w:eastAsia="tr-TR"/>
              </w:rPr>
              <w:t>Bilgisayarların Bakımı</w:t>
            </w:r>
          </w:p>
          <w:p w14:paraId="702D2DDF" w14:textId="77777777" w:rsidR="00667134" w:rsidRPr="008447A7" w:rsidRDefault="00667134" w:rsidP="0066713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lang w:eastAsia="tr-TR"/>
              </w:rPr>
            </w:pPr>
            <w:r w:rsidRPr="008447A7">
              <w:rPr>
                <w:rFonts w:ascii="Times New Roman" w:hAnsi="Times New Roman" w:cs="Times New Roman"/>
                <w:lang w:eastAsia="tr-TR"/>
              </w:rPr>
              <w:t>Çalışan, kurum bilgisayarını ve ona ait donanımı dikkatli kullanmalı ve bunlarla ilgili bir problem tespit ettiğinde Bilgi İşlem Departmanı'na haber vermelidir.</w:t>
            </w:r>
          </w:p>
          <w:p w14:paraId="1045B84E" w14:textId="77777777" w:rsidR="00667134" w:rsidRPr="008447A7" w:rsidRDefault="00667134" w:rsidP="00140A3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lang w:eastAsia="tr-TR"/>
              </w:rPr>
            </w:pPr>
            <w:r w:rsidRPr="008447A7">
              <w:rPr>
                <w:rFonts w:ascii="Times New Roman" w:hAnsi="Times New Roman" w:cs="Times New Roman"/>
                <w:lang w:eastAsia="tr-TR"/>
              </w:rPr>
              <w:t>Bilgisayarın ya da monitörün yanına mıknatıs, cep telefonu ya da elektronik cihaz gibi</w:t>
            </w:r>
            <w:r w:rsidR="00140A32" w:rsidRPr="008447A7">
              <w:rPr>
                <w:rFonts w:ascii="Times New Roman" w:hAnsi="Times New Roman" w:cs="Times New Roman"/>
                <w:lang w:eastAsia="tr-TR"/>
              </w:rPr>
              <w:t xml:space="preserve"> </w:t>
            </w:r>
            <w:r w:rsidRPr="008447A7">
              <w:rPr>
                <w:rFonts w:ascii="Times New Roman" w:hAnsi="Times New Roman" w:cs="Times New Roman"/>
                <w:lang w:eastAsia="tr-TR"/>
              </w:rPr>
              <w:t>büyük bir manyetik alan oluşturan aletler konulmamalıdır.</w:t>
            </w:r>
          </w:p>
          <w:p w14:paraId="5DBC3837" w14:textId="77777777" w:rsidR="00667134" w:rsidRPr="008447A7" w:rsidRDefault="00667134" w:rsidP="00140A3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lang w:eastAsia="tr-TR"/>
              </w:rPr>
            </w:pPr>
            <w:r w:rsidRPr="008447A7">
              <w:rPr>
                <w:rFonts w:ascii="Times New Roman" w:hAnsi="Times New Roman" w:cs="Times New Roman"/>
                <w:lang w:eastAsia="tr-TR"/>
              </w:rPr>
              <w:t>Sadece kurum tarafından sağlanan bilgisayar teçhizatı (yazıcı, tarayıcı, dijital kamera,</w:t>
            </w:r>
            <w:r w:rsidR="00140A32" w:rsidRPr="008447A7">
              <w:rPr>
                <w:rFonts w:ascii="Times New Roman" w:hAnsi="Times New Roman" w:cs="Times New Roman"/>
                <w:lang w:eastAsia="tr-TR"/>
              </w:rPr>
              <w:t xml:space="preserve"> </w:t>
            </w:r>
            <w:r w:rsidRPr="008447A7">
              <w:rPr>
                <w:rFonts w:ascii="Times New Roman" w:hAnsi="Times New Roman" w:cs="Times New Roman"/>
                <w:lang w:eastAsia="tr-TR"/>
              </w:rPr>
              <w:t>USB kart okuyucuları, CD yazıcılar, taşınabilir sabit disk, flash disk/hafıza kalemi vs.)</w:t>
            </w:r>
            <w:r w:rsidR="00140A32" w:rsidRPr="008447A7">
              <w:rPr>
                <w:rFonts w:ascii="Times New Roman" w:hAnsi="Times New Roman" w:cs="Times New Roman"/>
                <w:lang w:eastAsia="tr-TR"/>
              </w:rPr>
              <w:t xml:space="preserve"> </w:t>
            </w:r>
            <w:r w:rsidRPr="008447A7">
              <w:rPr>
                <w:rFonts w:ascii="Times New Roman" w:hAnsi="Times New Roman" w:cs="Times New Roman"/>
                <w:lang w:eastAsia="tr-TR"/>
              </w:rPr>
              <w:t>bilgisayara bağla</w:t>
            </w:r>
            <w:r w:rsidR="00140A32" w:rsidRPr="008447A7">
              <w:rPr>
                <w:rFonts w:ascii="Times New Roman" w:hAnsi="Times New Roman" w:cs="Times New Roman"/>
                <w:lang w:eastAsia="tr-TR"/>
              </w:rPr>
              <w:t xml:space="preserve">nabilir. Bunlardan başka hiçbir </w:t>
            </w:r>
            <w:r w:rsidRPr="008447A7">
              <w:rPr>
                <w:rFonts w:ascii="Times New Roman" w:hAnsi="Times New Roman" w:cs="Times New Roman"/>
                <w:lang w:eastAsia="tr-TR"/>
              </w:rPr>
              <w:t>donanımın kurum bilgisayarına bağlanması yasaktır.</w:t>
            </w:r>
          </w:p>
          <w:p w14:paraId="18C57272" w14:textId="77777777" w:rsidR="00667134" w:rsidRPr="008447A7" w:rsidRDefault="00667134" w:rsidP="00667134">
            <w:pPr>
              <w:rPr>
                <w:rFonts w:ascii="Times New Roman" w:hAnsi="Times New Roman" w:cs="Times New Roman"/>
                <w:b/>
                <w:lang w:eastAsia="tr-TR"/>
              </w:rPr>
            </w:pPr>
          </w:p>
          <w:p w14:paraId="69C4386F" w14:textId="77777777" w:rsidR="00667134" w:rsidRPr="008447A7" w:rsidRDefault="00667134" w:rsidP="00667134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8447A7">
              <w:rPr>
                <w:rFonts w:ascii="Times New Roman" w:hAnsi="Times New Roman" w:cs="Times New Roman"/>
                <w:b/>
                <w:lang w:eastAsia="tr-TR"/>
              </w:rPr>
              <w:lastRenderedPageBreak/>
              <w:t>Yazıcılar</w:t>
            </w:r>
          </w:p>
          <w:p w14:paraId="27B5DCEF" w14:textId="77777777" w:rsidR="00667134" w:rsidRPr="008447A7" w:rsidRDefault="00140A32" w:rsidP="00667134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Times New Roman" w:hAnsi="Times New Roman" w:cs="Times New Roman"/>
                <w:lang w:eastAsia="tr-TR"/>
              </w:rPr>
            </w:pPr>
            <w:r w:rsidRPr="008447A7">
              <w:rPr>
                <w:rFonts w:ascii="Times New Roman" w:hAnsi="Times New Roman" w:cs="Times New Roman"/>
                <w:lang w:eastAsia="tr-TR"/>
              </w:rPr>
              <w:t>Çalışanlar</w:t>
            </w:r>
            <w:r w:rsidR="00667134" w:rsidRPr="008447A7">
              <w:rPr>
                <w:rFonts w:ascii="Times New Roman" w:hAnsi="Times New Roman" w:cs="Times New Roman"/>
                <w:lang w:eastAsia="tr-TR"/>
              </w:rPr>
              <w:t xml:space="preserve"> yazıcılar, fotokopi makineleri ve diğer çıktı cihazları yalnızca kurum ile ilgili yazı, e-posta, rapor, resim, grafiklerin, vb. basımı için kullanacaktır.</w:t>
            </w:r>
          </w:p>
          <w:p w14:paraId="06E971CD" w14:textId="77777777" w:rsidR="00667134" w:rsidRPr="008447A7" w:rsidRDefault="00667134" w:rsidP="00140A32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Times New Roman" w:hAnsi="Times New Roman" w:cs="Times New Roman"/>
                <w:lang w:eastAsia="tr-TR"/>
              </w:rPr>
            </w:pPr>
            <w:r w:rsidRPr="008447A7">
              <w:rPr>
                <w:rFonts w:ascii="Times New Roman" w:hAnsi="Times New Roman" w:cs="Times New Roman"/>
                <w:lang w:eastAsia="tr-TR"/>
              </w:rPr>
              <w:t>Yazıcılar, fotokopi makineleri ve diğer çıktı cihazları kullanımı sırasında</w:t>
            </w:r>
            <w:r w:rsidR="00140A32" w:rsidRPr="008447A7">
              <w:rPr>
                <w:rFonts w:ascii="Times New Roman" w:hAnsi="Times New Roman" w:cs="Times New Roman"/>
                <w:lang w:eastAsia="tr-TR"/>
              </w:rPr>
              <w:t xml:space="preserve"> </w:t>
            </w:r>
            <w:r w:rsidRPr="008447A7">
              <w:rPr>
                <w:rFonts w:ascii="Times New Roman" w:hAnsi="Times New Roman" w:cs="Times New Roman"/>
                <w:lang w:eastAsia="tr-TR"/>
              </w:rPr>
              <w:t>kağıtların/evrakların üzerinde ataç, iğne, zımba gibi cihazlara zarar verecek cisimlerin</w:t>
            </w:r>
            <w:r w:rsidR="00140A32" w:rsidRPr="008447A7">
              <w:rPr>
                <w:rFonts w:ascii="Times New Roman" w:hAnsi="Times New Roman" w:cs="Times New Roman"/>
                <w:lang w:eastAsia="tr-TR"/>
              </w:rPr>
              <w:t xml:space="preserve"> </w:t>
            </w:r>
            <w:r w:rsidRPr="008447A7">
              <w:rPr>
                <w:rFonts w:ascii="Times New Roman" w:hAnsi="Times New Roman" w:cs="Times New Roman"/>
                <w:lang w:eastAsia="tr-TR"/>
              </w:rPr>
              <w:t xml:space="preserve">olmaması sağlanacaktır. </w:t>
            </w:r>
          </w:p>
          <w:p w14:paraId="44BF890F" w14:textId="77777777" w:rsidR="00667134" w:rsidRPr="008447A7" w:rsidRDefault="00667134" w:rsidP="00667134">
            <w:pPr>
              <w:rPr>
                <w:rFonts w:ascii="Times New Roman" w:hAnsi="Times New Roman" w:cs="Times New Roman"/>
                <w:lang w:eastAsia="tr-TR"/>
              </w:rPr>
            </w:pPr>
          </w:p>
          <w:p w14:paraId="02F9D826" w14:textId="77777777" w:rsidR="00667134" w:rsidRPr="008447A7" w:rsidRDefault="00667134" w:rsidP="00667134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8447A7">
              <w:rPr>
                <w:rFonts w:ascii="Times New Roman" w:hAnsi="Times New Roman" w:cs="Times New Roman"/>
                <w:b/>
                <w:lang w:eastAsia="tr-TR"/>
              </w:rPr>
              <w:t>Güvenlik</w:t>
            </w:r>
          </w:p>
          <w:p w14:paraId="45E5D929" w14:textId="77777777" w:rsidR="00667134" w:rsidRPr="008447A7" w:rsidRDefault="00667134" w:rsidP="00140A3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lang w:eastAsia="tr-TR"/>
              </w:rPr>
            </w:pPr>
            <w:r w:rsidRPr="008447A7">
              <w:rPr>
                <w:rFonts w:ascii="Times New Roman" w:hAnsi="Times New Roman" w:cs="Times New Roman"/>
                <w:lang w:eastAsia="tr-TR"/>
              </w:rPr>
              <w:t>Çalışan kendi bilgisayar şifresini ayda bir değiştirecektir. Bu şifre en az altı karakterli</w:t>
            </w:r>
            <w:r w:rsidR="00140A32" w:rsidRPr="008447A7">
              <w:rPr>
                <w:rFonts w:ascii="Times New Roman" w:hAnsi="Times New Roman" w:cs="Times New Roman"/>
                <w:lang w:eastAsia="tr-TR"/>
              </w:rPr>
              <w:t xml:space="preserve"> </w:t>
            </w:r>
            <w:r w:rsidRPr="008447A7">
              <w:rPr>
                <w:rFonts w:ascii="Times New Roman" w:hAnsi="Times New Roman" w:cs="Times New Roman"/>
                <w:lang w:eastAsia="tr-TR"/>
              </w:rPr>
              <w:t>olacaktır. İlgili şifre kimse ile paylaşılmayacaktır. Çalışan, kendi şifresinin gizliğinden</w:t>
            </w:r>
            <w:r w:rsidR="00140A32" w:rsidRPr="008447A7">
              <w:rPr>
                <w:rFonts w:ascii="Times New Roman" w:hAnsi="Times New Roman" w:cs="Times New Roman"/>
                <w:lang w:eastAsia="tr-TR"/>
              </w:rPr>
              <w:t xml:space="preserve"> </w:t>
            </w:r>
            <w:r w:rsidRPr="008447A7">
              <w:rPr>
                <w:rFonts w:ascii="Times New Roman" w:hAnsi="Times New Roman" w:cs="Times New Roman"/>
                <w:lang w:eastAsia="tr-TR"/>
              </w:rPr>
              <w:t>sorumludur.</w:t>
            </w:r>
          </w:p>
          <w:p w14:paraId="1DC8CBF2" w14:textId="77777777" w:rsidR="00667134" w:rsidRPr="008447A7" w:rsidRDefault="00140A32" w:rsidP="00140A3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lang w:eastAsia="tr-TR"/>
              </w:rPr>
            </w:pPr>
            <w:r w:rsidRPr="008447A7">
              <w:rPr>
                <w:rFonts w:ascii="Times New Roman" w:hAnsi="Times New Roman" w:cs="Times New Roman"/>
                <w:lang w:eastAsia="tr-TR"/>
              </w:rPr>
              <w:t xml:space="preserve">Bilgisayar Verileri: </w:t>
            </w:r>
            <w:r w:rsidR="00667134" w:rsidRPr="008447A7">
              <w:rPr>
                <w:rFonts w:ascii="Times New Roman" w:hAnsi="Times New Roman" w:cs="Times New Roman"/>
                <w:lang w:eastAsia="tr-TR"/>
              </w:rPr>
              <w:t>Çalışan, bilgisayarında ürettiği ve kullandığı dosyaların yedeklenmesinden</w:t>
            </w:r>
            <w:r w:rsidRPr="008447A7">
              <w:rPr>
                <w:rFonts w:ascii="Times New Roman" w:hAnsi="Times New Roman" w:cs="Times New Roman"/>
                <w:lang w:eastAsia="tr-TR"/>
              </w:rPr>
              <w:t xml:space="preserve"> </w:t>
            </w:r>
            <w:r w:rsidR="00667134" w:rsidRPr="008447A7">
              <w:rPr>
                <w:rFonts w:ascii="Times New Roman" w:hAnsi="Times New Roman" w:cs="Times New Roman"/>
                <w:lang w:eastAsia="tr-TR"/>
              </w:rPr>
              <w:t>sorumludur.</w:t>
            </w:r>
          </w:p>
          <w:p w14:paraId="3B44C96C" w14:textId="77777777" w:rsidR="00140A32" w:rsidRPr="008447A7" w:rsidRDefault="00667134" w:rsidP="00140A3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lang w:eastAsia="tr-TR"/>
              </w:rPr>
            </w:pPr>
            <w:r w:rsidRPr="008447A7">
              <w:rPr>
                <w:rFonts w:ascii="Times New Roman" w:hAnsi="Times New Roman" w:cs="Times New Roman"/>
                <w:lang w:eastAsia="tr-TR"/>
              </w:rPr>
              <w:t>Çalışan, sabit diski doldurmaktan kaçınmak için bilgisayarlarından düzenli olarak eski</w:t>
            </w:r>
            <w:r w:rsidR="00140A32" w:rsidRPr="008447A7">
              <w:rPr>
                <w:rFonts w:ascii="Times New Roman" w:hAnsi="Times New Roman" w:cs="Times New Roman"/>
                <w:lang w:eastAsia="tr-TR"/>
              </w:rPr>
              <w:t xml:space="preserve"> </w:t>
            </w:r>
            <w:r w:rsidRPr="008447A7">
              <w:rPr>
                <w:rFonts w:ascii="Times New Roman" w:hAnsi="Times New Roman" w:cs="Times New Roman"/>
                <w:lang w:eastAsia="tr-TR"/>
              </w:rPr>
              <w:t xml:space="preserve">veya kullanılmayan verileri silmelidir. </w:t>
            </w:r>
          </w:p>
          <w:p w14:paraId="58F00B26" w14:textId="77777777" w:rsidR="00667134" w:rsidRPr="008447A7" w:rsidRDefault="00667134" w:rsidP="00140A3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lang w:eastAsia="tr-TR"/>
              </w:rPr>
            </w:pPr>
            <w:r w:rsidRPr="008447A7">
              <w:rPr>
                <w:rFonts w:ascii="Times New Roman" w:hAnsi="Times New Roman" w:cs="Times New Roman"/>
                <w:lang w:eastAsia="tr-TR"/>
              </w:rPr>
              <w:t>Arşivlenecek dosyalar kullanıcılar tarafından</w:t>
            </w:r>
            <w:r w:rsidR="00140A32" w:rsidRPr="008447A7">
              <w:rPr>
                <w:rFonts w:ascii="Times New Roman" w:hAnsi="Times New Roman" w:cs="Times New Roman"/>
                <w:lang w:eastAsia="tr-TR"/>
              </w:rPr>
              <w:t xml:space="preserve"> </w:t>
            </w:r>
            <w:r w:rsidRPr="008447A7">
              <w:rPr>
                <w:rFonts w:ascii="Times New Roman" w:hAnsi="Times New Roman" w:cs="Times New Roman"/>
                <w:lang w:eastAsia="tr-TR"/>
              </w:rPr>
              <w:t>düzenli olarak yedeklenmelidir.</w:t>
            </w:r>
          </w:p>
          <w:p w14:paraId="0BE8A59F" w14:textId="77777777" w:rsidR="00667134" w:rsidRPr="008447A7" w:rsidRDefault="00667134" w:rsidP="00667134">
            <w:pPr>
              <w:rPr>
                <w:rFonts w:ascii="Times New Roman" w:hAnsi="Times New Roman" w:cs="Times New Roman"/>
                <w:b/>
                <w:lang w:eastAsia="tr-TR"/>
              </w:rPr>
            </w:pPr>
          </w:p>
          <w:p w14:paraId="77267F0E" w14:textId="77777777" w:rsidR="00667134" w:rsidRPr="008447A7" w:rsidRDefault="00667134" w:rsidP="00667134">
            <w:pPr>
              <w:pStyle w:val="AltBilgi"/>
              <w:rPr>
                <w:rFonts w:ascii="Times New Roman" w:hAnsi="Times New Roman" w:cs="Times New Roman"/>
              </w:rPr>
            </w:pPr>
          </w:p>
          <w:p w14:paraId="1AE52211" w14:textId="77777777" w:rsidR="00667134" w:rsidRPr="008447A7" w:rsidRDefault="00667134" w:rsidP="00667134">
            <w:pPr>
              <w:rPr>
                <w:rFonts w:ascii="Times New Roman" w:hAnsi="Times New Roman" w:cs="Times New Roman"/>
              </w:rPr>
            </w:pPr>
          </w:p>
          <w:p w14:paraId="6358A1E4" w14:textId="77777777" w:rsidR="008E6AC5" w:rsidRPr="008447A7" w:rsidRDefault="008E6AC5" w:rsidP="00311C7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8AFFBF9" w14:textId="77777777" w:rsidR="00000000" w:rsidRPr="00667134" w:rsidRDefault="00000000" w:rsidP="00667134">
      <w:pPr>
        <w:rPr>
          <w:sz w:val="20"/>
          <w:szCs w:val="20"/>
        </w:rPr>
      </w:pPr>
    </w:p>
    <w:sectPr w:rsidR="00777217" w:rsidRPr="00667134" w:rsidSect="006045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A904E" w14:textId="77777777" w:rsidR="00604598" w:rsidRDefault="00604598" w:rsidP="00894FCE">
      <w:pPr>
        <w:spacing w:after="0" w:line="240" w:lineRule="auto"/>
      </w:pPr>
      <w:r>
        <w:separator/>
      </w:r>
    </w:p>
  </w:endnote>
  <w:endnote w:type="continuationSeparator" w:id="0">
    <w:p w14:paraId="21235123" w14:textId="77777777" w:rsidR="00604598" w:rsidRDefault="00604598" w:rsidP="0089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4972" w14:textId="77777777" w:rsidR="00E50E3C" w:rsidRDefault="00E50E3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pPr w:leftFromText="141" w:rightFromText="141" w:vertAnchor="text" w:horzAnchor="margin" w:tblpXSpec="center" w:tblpY="353"/>
      <w:tblW w:w="11194" w:type="dxa"/>
      <w:tblLook w:val="04A0" w:firstRow="1" w:lastRow="0" w:firstColumn="1" w:lastColumn="0" w:noHBand="0" w:noVBand="1"/>
    </w:tblPr>
    <w:tblGrid>
      <w:gridCol w:w="1838"/>
      <w:gridCol w:w="7118"/>
      <w:gridCol w:w="2238"/>
    </w:tblGrid>
    <w:tr w:rsidR="008447A7" w:rsidRPr="00E50E3C" w14:paraId="665289A8" w14:textId="77777777" w:rsidTr="00A71108">
      <w:trPr>
        <w:trHeight w:val="415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0610BCE" w14:textId="77777777" w:rsidR="008447A7" w:rsidRPr="00E50E3C" w:rsidRDefault="008447A7" w:rsidP="008447A7">
          <w:pPr>
            <w:tabs>
              <w:tab w:val="left" w:pos="4414"/>
            </w:tabs>
            <w:rPr>
              <w:rFonts w:ascii="Times New Roman" w:hAnsi="Times New Roman" w:cs="Times New Roman"/>
              <w:b/>
              <w:bCs/>
              <w:szCs w:val="20"/>
            </w:rPr>
          </w:pPr>
          <w:r w:rsidRPr="00E50E3C">
            <w:rPr>
              <w:rFonts w:ascii="Times New Roman" w:hAnsi="Times New Roman" w:cs="Times New Roman"/>
              <w:b/>
              <w:bCs/>
              <w:szCs w:val="20"/>
            </w:rPr>
            <w:t>Kontrol Eden</w:t>
          </w:r>
        </w:p>
      </w:tc>
      <w:tc>
        <w:tcPr>
          <w:tcW w:w="7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60E9FC5" w14:textId="77777777" w:rsidR="008447A7" w:rsidRPr="00E50E3C" w:rsidRDefault="008447A7" w:rsidP="008447A7">
          <w:pPr>
            <w:tabs>
              <w:tab w:val="left" w:pos="4414"/>
            </w:tabs>
            <w:jc w:val="center"/>
            <w:rPr>
              <w:rFonts w:ascii="Times New Roman" w:hAnsi="Times New Roman" w:cs="Times New Roman"/>
              <w:szCs w:val="20"/>
            </w:rPr>
          </w:pPr>
          <w:r w:rsidRPr="00E50E3C">
            <w:rPr>
              <w:rFonts w:ascii="Times New Roman" w:hAnsi="Times New Roman" w:cs="Times New Roman"/>
              <w:szCs w:val="20"/>
            </w:rPr>
            <w:t>Kalite Koordinatörü</w:t>
          </w:r>
        </w:p>
      </w:tc>
      <w:tc>
        <w:tcPr>
          <w:tcW w:w="223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1442C7" w14:textId="77777777" w:rsidR="008447A7" w:rsidRPr="00E50E3C" w:rsidRDefault="008447A7" w:rsidP="008447A7">
          <w:pPr>
            <w:tabs>
              <w:tab w:val="left" w:pos="4414"/>
            </w:tabs>
            <w:rPr>
              <w:rFonts w:ascii="Times New Roman" w:hAnsi="Times New Roman" w:cs="Times New Roman"/>
              <w:b/>
              <w:szCs w:val="20"/>
            </w:rPr>
          </w:pPr>
          <w:r w:rsidRPr="00E50E3C">
            <w:rPr>
              <w:rFonts w:ascii="Times New Roman" w:hAnsi="Times New Roman" w:cs="Times New Roman"/>
              <w:noProof/>
            </w:rPr>
            <w:drawing>
              <wp:inline distT="0" distB="0" distL="0" distR="0" wp14:anchorId="5F316A08" wp14:editId="05BDA6E0">
                <wp:extent cx="1162050" cy="438150"/>
                <wp:effectExtent l="0" t="0" r="0" b="0"/>
                <wp:docPr id="5" name="Resim 5" descr="metin, küçük res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5" descr="metin, küçük resi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447A7" w:rsidRPr="00E50E3C" w14:paraId="1925EE3D" w14:textId="77777777" w:rsidTr="00A71108">
      <w:trPr>
        <w:trHeight w:val="420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77E92C" w14:textId="77777777" w:rsidR="008447A7" w:rsidRPr="00E50E3C" w:rsidRDefault="008447A7" w:rsidP="008447A7">
          <w:pPr>
            <w:tabs>
              <w:tab w:val="left" w:pos="4414"/>
            </w:tabs>
            <w:rPr>
              <w:rFonts w:ascii="Times New Roman" w:hAnsi="Times New Roman" w:cs="Times New Roman"/>
              <w:b/>
              <w:bCs/>
              <w:szCs w:val="20"/>
            </w:rPr>
          </w:pPr>
          <w:r w:rsidRPr="00E50E3C">
            <w:rPr>
              <w:rFonts w:ascii="Times New Roman" w:hAnsi="Times New Roman" w:cs="Times New Roman"/>
              <w:b/>
              <w:bCs/>
              <w:szCs w:val="20"/>
            </w:rPr>
            <w:t>Onaylayan</w:t>
          </w:r>
        </w:p>
      </w:tc>
      <w:tc>
        <w:tcPr>
          <w:tcW w:w="7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E38E91F" w14:textId="77777777" w:rsidR="008447A7" w:rsidRPr="00E50E3C" w:rsidRDefault="008447A7" w:rsidP="008447A7">
          <w:pPr>
            <w:tabs>
              <w:tab w:val="left" w:pos="4414"/>
            </w:tabs>
            <w:jc w:val="center"/>
            <w:rPr>
              <w:rFonts w:ascii="Times New Roman" w:hAnsi="Times New Roman" w:cs="Times New Roman"/>
              <w:szCs w:val="20"/>
            </w:rPr>
          </w:pPr>
          <w:r w:rsidRPr="00E50E3C">
            <w:rPr>
              <w:rFonts w:ascii="Times New Roman" w:hAnsi="Times New Roman" w:cs="Times New Roman"/>
              <w:szCs w:val="20"/>
            </w:rPr>
            <w:t>Rektör / Rektör Yardımcısı</w:t>
          </w:r>
        </w:p>
      </w:tc>
      <w:tc>
        <w:tcPr>
          <w:tcW w:w="223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53FD37" w14:textId="77777777" w:rsidR="008447A7" w:rsidRPr="00E50E3C" w:rsidRDefault="008447A7" w:rsidP="008447A7">
          <w:pPr>
            <w:rPr>
              <w:rFonts w:ascii="Times New Roman" w:hAnsi="Times New Roman" w:cs="Times New Roman"/>
              <w:b/>
              <w:szCs w:val="20"/>
            </w:rPr>
          </w:pPr>
        </w:p>
      </w:tc>
    </w:tr>
  </w:tbl>
  <w:p w14:paraId="7D152EC4" w14:textId="77777777" w:rsidR="00140A32" w:rsidRDefault="00140A3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C39C5" w14:textId="77777777" w:rsidR="00E50E3C" w:rsidRDefault="00E50E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2BF73" w14:textId="77777777" w:rsidR="00604598" w:rsidRDefault="00604598" w:rsidP="00894FCE">
      <w:pPr>
        <w:spacing w:after="0" w:line="240" w:lineRule="auto"/>
      </w:pPr>
      <w:r>
        <w:separator/>
      </w:r>
    </w:p>
  </w:footnote>
  <w:footnote w:type="continuationSeparator" w:id="0">
    <w:p w14:paraId="18F28E2A" w14:textId="77777777" w:rsidR="00604598" w:rsidRDefault="00604598" w:rsidP="0089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3351" w14:textId="77777777" w:rsidR="00E50E3C" w:rsidRDefault="00E50E3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946" w:type="dxa"/>
      <w:tblInd w:w="-743" w:type="dxa"/>
      <w:tblLook w:val="04A0" w:firstRow="1" w:lastRow="0" w:firstColumn="1" w:lastColumn="0" w:noHBand="0" w:noVBand="1"/>
    </w:tblPr>
    <w:tblGrid>
      <w:gridCol w:w="1956"/>
      <w:gridCol w:w="5321"/>
      <w:gridCol w:w="236"/>
      <w:gridCol w:w="1607"/>
      <w:gridCol w:w="1826"/>
    </w:tblGrid>
    <w:tr w:rsidR="00140A32" w14:paraId="02CAC05D" w14:textId="77777777" w:rsidTr="005C3F9E">
      <w:trPr>
        <w:trHeight w:val="170"/>
      </w:trPr>
      <w:tc>
        <w:tcPr>
          <w:tcW w:w="1805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</w:tcPr>
        <w:p w14:paraId="2C686E63" w14:textId="77040B4A" w:rsidR="00140A32" w:rsidRDefault="007718D7" w:rsidP="00140A32">
          <w:pPr>
            <w:pStyle w:val="stBilgi"/>
          </w:pPr>
          <w:r>
            <w:rPr>
              <w:noProof/>
            </w:rPr>
            <w:drawing>
              <wp:inline distT="0" distB="0" distL="0" distR="0" wp14:anchorId="713213AF" wp14:editId="292A1FE1">
                <wp:extent cx="1105200" cy="11052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670942" name="Resim 4" descr="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5200" cy="11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4" w:type="dxa"/>
          <w:vMerge w:val="restart"/>
          <w:tcBorders>
            <w:top w:val="single" w:sz="4" w:space="0" w:color="auto"/>
            <w:left w:val="nil"/>
            <w:bottom w:val="nil"/>
            <w:right w:val="nil"/>
          </w:tcBorders>
        </w:tcPr>
        <w:p w14:paraId="3D5FA7C1" w14:textId="77777777" w:rsidR="00140A32" w:rsidRDefault="00140A32" w:rsidP="00140A32">
          <w:pPr>
            <w:jc w:val="center"/>
            <w:rPr>
              <w:rFonts w:ascii="Times New Roman" w:hAnsi="Times New Roman" w:cs="Times New Roman"/>
              <w:b/>
              <w:sz w:val="28"/>
            </w:rPr>
          </w:pPr>
        </w:p>
        <w:p w14:paraId="19B35E26" w14:textId="77777777" w:rsidR="00140A32" w:rsidRPr="00C473E9" w:rsidRDefault="00140A32" w:rsidP="00140A32">
          <w:pPr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C473E9">
            <w:rPr>
              <w:rFonts w:ascii="Times New Roman" w:hAnsi="Times New Roman" w:cs="Times New Roman"/>
              <w:b/>
              <w:sz w:val="28"/>
            </w:rPr>
            <w:t>T.C.</w:t>
          </w:r>
        </w:p>
        <w:p w14:paraId="112F92C7" w14:textId="77777777" w:rsidR="00140A32" w:rsidRPr="00C473E9" w:rsidRDefault="00140A32" w:rsidP="00140A32">
          <w:pPr>
            <w:tabs>
              <w:tab w:val="left" w:pos="4809"/>
            </w:tabs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C473E9">
            <w:rPr>
              <w:rFonts w:ascii="Times New Roman" w:hAnsi="Times New Roman" w:cs="Times New Roman"/>
              <w:b/>
              <w:sz w:val="28"/>
            </w:rPr>
            <w:t xml:space="preserve">HARRAN </w:t>
          </w:r>
          <w:r>
            <w:rPr>
              <w:rFonts w:ascii="Times New Roman" w:hAnsi="Times New Roman" w:cs="Times New Roman"/>
              <w:b/>
              <w:sz w:val="28"/>
            </w:rPr>
            <w:t>ÜNİVERSİ</w:t>
          </w:r>
          <w:r w:rsidRPr="00C473E9">
            <w:rPr>
              <w:rFonts w:ascii="Times New Roman" w:hAnsi="Times New Roman" w:cs="Times New Roman"/>
              <w:b/>
              <w:sz w:val="28"/>
            </w:rPr>
            <w:t>TESİ</w:t>
          </w:r>
          <w:r>
            <w:rPr>
              <w:rFonts w:ascii="Times New Roman" w:hAnsi="Times New Roman" w:cs="Times New Roman"/>
              <w:b/>
              <w:sz w:val="28"/>
            </w:rPr>
            <w:br/>
            <w:t>BİLGİSAYAR KULLANMA TALİMATI</w:t>
          </w:r>
        </w:p>
        <w:p w14:paraId="691E8DE5" w14:textId="77777777" w:rsidR="00140A32" w:rsidRDefault="00140A32" w:rsidP="00140A32">
          <w:pPr>
            <w:pStyle w:val="stBilgi"/>
          </w:pPr>
        </w:p>
      </w:tc>
      <w:tc>
        <w:tcPr>
          <w:tcW w:w="236" w:type="dxa"/>
          <w:vMerge w:val="restart"/>
          <w:tcBorders>
            <w:top w:val="single" w:sz="4" w:space="0" w:color="auto"/>
            <w:left w:val="nil"/>
            <w:bottom w:val="nil"/>
            <w:right w:val="dotted" w:sz="4" w:space="0" w:color="auto"/>
          </w:tcBorders>
        </w:tcPr>
        <w:p w14:paraId="54366D78" w14:textId="77777777" w:rsidR="00140A32" w:rsidRDefault="00140A32" w:rsidP="00140A32">
          <w:pPr>
            <w:jc w:val="center"/>
          </w:pPr>
        </w:p>
        <w:p w14:paraId="47128848" w14:textId="77777777" w:rsidR="00140A32" w:rsidRDefault="00140A32" w:rsidP="00140A32">
          <w:pPr>
            <w:jc w:val="center"/>
          </w:pPr>
        </w:p>
        <w:p w14:paraId="2D031D61" w14:textId="77777777" w:rsidR="00140A32" w:rsidRDefault="00140A32" w:rsidP="00140A32">
          <w:pPr>
            <w:jc w:val="center"/>
          </w:pPr>
        </w:p>
        <w:p w14:paraId="6B8AE94D" w14:textId="77777777" w:rsidR="00140A32" w:rsidRDefault="00140A32" w:rsidP="00140A32">
          <w:pPr>
            <w:pStyle w:val="stBilgi"/>
            <w:jc w:val="center"/>
          </w:pPr>
        </w:p>
      </w:tc>
      <w:tc>
        <w:tcPr>
          <w:tcW w:w="1628" w:type="dxa"/>
          <w:tcBorders>
            <w:top w:val="single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4B2531B9" w14:textId="77777777" w:rsidR="00140A32" w:rsidRPr="00016C85" w:rsidRDefault="00140A32" w:rsidP="00140A32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853" w:type="dxa"/>
          <w:tcBorders>
            <w:top w:val="single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6CF15EB2" w14:textId="1BF4187F" w:rsidR="00140A32" w:rsidRPr="00016C85" w:rsidRDefault="00140A32" w:rsidP="00140A32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TLM-00</w:t>
          </w:r>
          <w:r w:rsidR="008447A7">
            <w:rPr>
              <w:rFonts w:ascii="Times New Roman" w:hAnsi="Times New Roman" w:cs="Times New Roman"/>
              <w:b/>
              <w:sz w:val="18"/>
              <w:szCs w:val="18"/>
            </w:rPr>
            <w:t>05</w:t>
          </w:r>
        </w:p>
      </w:tc>
    </w:tr>
    <w:tr w:rsidR="00140A32" w14:paraId="65CAC806" w14:textId="77777777" w:rsidTr="005C3F9E">
      <w:trPr>
        <w:trHeight w:val="314"/>
      </w:trPr>
      <w:tc>
        <w:tcPr>
          <w:tcW w:w="1805" w:type="dxa"/>
          <w:vMerge/>
          <w:tcBorders>
            <w:left w:val="single" w:sz="4" w:space="0" w:color="auto"/>
            <w:right w:val="nil"/>
          </w:tcBorders>
        </w:tcPr>
        <w:p w14:paraId="37426044" w14:textId="77777777" w:rsidR="00140A32" w:rsidRDefault="00140A32" w:rsidP="00140A32">
          <w:pPr>
            <w:pStyle w:val="stBilgi"/>
            <w:rPr>
              <w:noProof/>
              <w:lang w:eastAsia="tr-TR"/>
            </w:rPr>
          </w:pPr>
        </w:p>
      </w:tc>
      <w:tc>
        <w:tcPr>
          <w:tcW w:w="5424" w:type="dxa"/>
          <w:vMerge/>
          <w:tcBorders>
            <w:top w:val="nil"/>
            <w:left w:val="nil"/>
            <w:bottom w:val="nil"/>
            <w:right w:val="nil"/>
          </w:tcBorders>
        </w:tcPr>
        <w:p w14:paraId="0873D831" w14:textId="77777777" w:rsidR="00140A32" w:rsidRDefault="00140A32" w:rsidP="00140A32">
          <w:pPr>
            <w:pStyle w:val="stBilgi"/>
          </w:pPr>
        </w:p>
      </w:tc>
      <w:tc>
        <w:tcPr>
          <w:tcW w:w="236" w:type="dxa"/>
          <w:vMerge/>
          <w:tcBorders>
            <w:left w:val="nil"/>
            <w:bottom w:val="nil"/>
            <w:right w:val="dotted" w:sz="4" w:space="0" w:color="auto"/>
          </w:tcBorders>
        </w:tcPr>
        <w:p w14:paraId="5F397EDB" w14:textId="77777777" w:rsidR="00140A32" w:rsidRDefault="00140A32" w:rsidP="00140A32">
          <w:pPr>
            <w:pStyle w:val="stBilgi"/>
          </w:pPr>
        </w:p>
      </w:tc>
      <w:tc>
        <w:tcPr>
          <w:tcW w:w="162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3BC47418" w14:textId="77777777" w:rsidR="00140A32" w:rsidRPr="00016C85" w:rsidRDefault="00140A32" w:rsidP="00140A32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Yayın Tarihi</w:t>
          </w:r>
        </w:p>
      </w:tc>
      <w:tc>
        <w:tcPr>
          <w:tcW w:w="185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7AA6A311" w14:textId="77777777" w:rsidR="00140A32" w:rsidRPr="00016C85" w:rsidRDefault="00140A32" w:rsidP="00140A32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25.03.2021</w:t>
          </w:r>
        </w:p>
      </w:tc>
    </w:tr>
    <w:tr w:rsidR="00140A32" w14:paraId="4030B934" w14:textId="77777777" w:rsidTr="005C3F9E">
      <w:trPr>
        <w:trHeight w:val="314"/>
      </w:trPr>
      <w:tc>
        <w:tcPr>
          <w:tcW w:w="1805" w:type="dxa"/>
          <w:vMerge/>
          <w:tcBorders>
            <w:left w:val="single" w:sz="4" w:space="0" w:color="auto"/>
            <w:right w:val="nil"/>
          </w:tcBorders>
        </w:tcPr>
        <w:p w14:paraId="2F6869F8" w14:textId="77777777" w:rsidR="00140A32" w:rsidRDefault="00140A32" w:rsidP="00140A32">
          <w:pPr>
            <w:pStyle w:val="stBilgi"/>
            <w:rPr>
              <w:noProof/>
              <w:lang w:eastAsia="tr-TR"/>
            </w:rPr>
          </w:pPr>
        </w:p>
      </w:tc>
      <w:tc>
        <w:tcPr>
          <w:tcW w:w="5424" w:type="dxa"/>
          <w:vMerge/>
          <w:tcBorders>
            <w:top w:val="nil"/>
            <w:left w:val="nil"/>
            <w:bottom w:val="nil"/>
            <w:right w:val="nil"/>
          </w:tcBorders>
        </w:tcPr>
        <w:p w14:paraId="53B61620" w14:textId="77777777" w:rsidR="00140A32" w:rsidRDefault="00140A32" w:rsidP="00140A32">
          <w:pPr>
            <w:pStyle w:val="stBilgi"/>
          </w:pPr>
        </w:p>
      </w:tc>
      <w:tc>
        <w:tcPr>
          <w:tcW w:w="236" w:type="dxa"/>
          <w:vMerge/>
          <w:tcBorders>
            <w:left w:val="nil"/>
            <w:bottom w:val="nil"/>
            <w:right w:val="dotted" w:sz="4" w:space="0" w:color="auto"/>
          </w:tcBorders>
        </w:tcPr>
        <w:p w14:paraId="0B7BAAF6" w14:textId="77777777" w:rsidR="00140A32" w:rsidRDefault="00140A32" w:rsidP="00140A32">
          <w:pPr>
            <w:pStyle w:val="stBilgi"/>
          </w:pPr>
        </w:p>
      </w:tc>
      <w:tc>
        <w:tcPr>
          <w:tcW w:w="162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225A50F9" w14:textId="77777777" w:rsidR="00140A32" w:rsidRPr="00016C85" w:rsidRDefault="00140A32" w:rsidP="00140A32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Revizyon No</w:t>
          </w:r>
        </w:p>
      </w:tc>
      <w:tc>
        <w:tcPr>
          <w:tcW w:w="185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7DE11D5F" w14:textId="09B4D8E1" w:rsidR="00140A32" w:rsidRPr="00016C85" w:rsidRDefault="007718D7" w:rsidP="00140A32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3</w:t>
          </w:r>
        </w:p>
      </w:tc>
    </w:tr>
    <w:tr w:rsidR="00140A32" w14:paraId="52C4AD52" w14:textId="77777777" w:rsidTr="005C3F9E">
      <w:trPr>
        <w:trHeight w:val="314"/>
      </w:trPr>
      <w:tc>
        <w:tcPr>
          <w:tcW w:w="1805" w:type="dxa"/>
          <w:vMerge/>
          <w:tcBorders>
            <w:left w:val="single" w:sz="4" w:space="0" w:color="auto"/>
            <w:right w:val="nil"/>
          </w:tcBorders>
        </w:tcPr>
        <w:p w14:paraId="283DC4C0" w14:textId="77777777" w:rsidR="00140A32" w:rsidRDefault="00140A32" w:rsidP="00140A32">
          <w:pPr>
            <w:pStyle w:val="stBilgi"/>
            <w:rPr>
              <w:noProof/>
              <w:lang w:eastAsia="tr-TR"/>
            </w:rPr>
          </w:pPr>
        </w:p>
      </w:tc>
      <w:tc>
        <w:tcPr>
          <w:tcW w:w="5424" w:type="dxa"/>
          <w:vMerge/>
          <w:tcBorders>
            <w:top w:val="nil"/>
            <w:left w:val="nil"/>
            <w:bottom w:val="nil"/>
            <w:right w:val="nil"/>
          </w:tcBorders>
        </w:tcPr>
        <w:p w14:paraId="64B1D0D1" w14:textId="77777777" w:rsidR="00140A32" w:rsidRDefault="00140A32" w:rsidP="00140A32">
          <w:pPr>
            <w:pStyle w:val="stBilgi"/>
          </w:pPr>
        </w:p>
      </w:tc>
      <w:tc>
        <w:tcPr>
          <w:tcW w:w="236" w:type="dxa"/>
          <w:vMerge/>
          <w:tcBorders>
            <w:left w:val="nil"/>
            <w:bottom w:val="nil"/>
            <w:right w:val="dotted" w:sz="4" w:space="0" w:color="auto"/>
          </w:tcBorders>
        </w:tcPr>
        <w:p w14:paraId="14A4BE51" w14:textId="77777777" w:rsidR="00140A32" w:rsidRDefault="00140A32" w:rsidP="00140A32">
          <w:pPr>
            <w:pStyle w:val="stBilgi"/>
          </w:pPr>
        </w:p>
      </w:tc>
      <w:tc>
        <w:tcPr>
          <w:tcW w:w="162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0F25DB7B" w14:textId="77777777" w:rsidR="00140A32" w:rsidRPr="00016C85" w:rsidRDefault="00140A32" w:rsidP="00140A32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Revizyon Tarihi</w:t>
          </w:r>
        </w:p>
      </w:tc>
      <w:tc>
        <w:tcPr>
          <w:tcW w:w="185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3A61BE0C" w14:textId="5075A82F" w:rsidR="00140A32" w:rsidRPr="00016C85" w:rsidRDefault="007718D7" w:rsidP="00140A32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30.01.2024</w:t>
          </w:r>
        </w:p>
      </w:tc>
    </w:tr>
    <w:tr w:rsidR="00140A32" w14:paraId="4BEDF56F" w14:textId="77777777" w:rsidTr="005C3F9E">
      <w:trPr>
        <w:trHeight w:val="314"/>
      </w:trPr>
      <w:tc>
        <w:tcPr>
          <w:tcW w:w="1805" w:type="dxa"/>
          <w:vMerge/>
          <w:tcBorders>
            <w:left w:val="single" w:sz="4" w:space="0" w:color="auto"/>
            <w:right w:val="nil"/>
          </w:tcBorders>
        </w:tcPr>
        <w:p w14:paraId="5E3A1042" w14:textId="77777777" w:rsidR="00140A32" w:rsidRDefault="00140A32" w:rsidP="00140A32">
          <w:pPr>
            <w:pStyle w:val="stBilgi"/>
            <w:rPr>
              <w:noProof/>
              <w:lang w:eastAsia="tr-TR"/>
            </w:rPr>
          </w:pPr>
        </w:p>
      </w:tc>
      <w:tc>
        <w:tcPr>
          <w:tcW w:w="5424" w:type="dxa"/>
          <w:vMerge/>
          <w:tcBorders>
            <w:top w:val="nil"/>
            <w:left w:val="nil"/>
            <w:bottom w:val="nil"/>
            <w:right w:val="nil"/>
          </w:tcBorders>
        </w:tcPr>
        <w:p w14:paraId="748E9C46" w14:textId="77777777" w:rsidR="00140A32" w:rsidRDefault="00140A32" w:rsidP="00140A32">
          <w:pPr>
            <w:pStyle w:val="stBilgi"/>
          </w:pPr>
        </w:p>
      </w:tc>
      <w:tc>
        <w:tcPr>
          <w:tcW w:w="236" w:type="dxa"/>
          <w:vMerge/>
          <w:tcBorders>
            <w:left w:val="nil"/>
            <w:bottom w:val="nil"/>
            <w:right w:val="dotted" w:sz="4" w:space="0" w:color="auto"/>
          </w:tcBorders>
        </w:tcPr>
        <w:p w14:paraId="1E0E23A4" w14:textId="77777777" w:rsidR="00140A32" w:rsidRDefault="00140A32" w:rsidP="00140A32">
          <w:pPr>
            <w:pStyle w:val="stBilgi"/>
          </w:pPr>
        </w:p>
      </w:tc>
      <w:tc>
        <w:tcPr>
          <w:tcW w:w="162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1F7A07F2" w14:textId="77777777" w:rsidR="00140A32" w:rsidRPr="00016C85" w:rsidRDefault="00140A32" w:rsidP="00140A32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Sayfa No</w:t>
          </w:r>
        </w:p>
      </w:tc>
      <w:tc>
        <w:tcPr>
          <w:tcW w:w="185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278F9FB0" w14:textId="77777777" w:rsidR="00140A32" w:rsidRPr="00016C85" w:rsidRDefault="00140A32" w:rsidP="00140A32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334F5B"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  <w:r w:rsidRPr="00334F5B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334F5B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334F5B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334F5B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334F5B">
            <w:rPr>
              <w:rFonts w:ascii="Times New Roman" w:hAnsi="Times New Roman" w:cs="Times New Roman"/>
              <w:b/>
              <w:sz w:val="18"/>
              <w:szCs w:val="18"/>
            </w:rPr>
            <w:t xml:space="preserve"> / </w:t>
          </w:r>
          <w:r w:rsidRPr="00334F5B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334F5B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334F5B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2</w:t>
          </w:r>
          <w:r w:rsidRPr="00334F5B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  <w:tr w:rsidR="00140A32" w14:paraId="10E2D893" w14:textId="77777777" w:rsidTr="005C3F9E">
      <w:trPr>
        <w:trHeight w:val="347"/>
      </w:trPr>
      <w:tc>
        <w:tcPr>
          <w:tcW w:w="1805" w:type="dxa"/>
          <w:vMerge/>
          <w:tcBorders>
            <w:left w:val="single" w:sz="4" w:space="0" w:color="auto"/>
            <w:bottom w:val="single" w:sz="4" w:space="0" w:color="auto"/>
            <w:right w:val="nil"/>
          </w:tcBorders>
        </w:tcPr>
        <w:p w14:paraId="02ED7CA5" w14:textId="77777777" w:rsidR="00140A32" w:rsidRDefault="00140A32" w:rsidP="00140A32">
          <w:pPr>
            <w:pStyle w:val="stBilgi"/>
            <w:rPr>
              <w:noProof/>
              <w:lang w:eastAsia="tr-TR"/>
            </w:rPr>
          </w:pPr>
        </w:p>
      </w:tc>
      <w:tc>
        <w:tcPr>
          <w:tcW w:w="5424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6BD366D5" w14:textId="77777777" w:rsidR="00140A32" w:rsidRDefault="00140A32" w:rsidP="00140A32">
          <w:pPr>
            <w:pStyle w:val="stBilgi"/>
          </w:pPr>
        </w:p>
      </w:tc>
      <w:tc>
        <w:tcPr>
          <w:tcW w:w="236" w:type="dxa"/>
          <w:vMerge/>
          <w:tcBorders>
            <w:left w:val="nil"/>
            <w:bottom w:val="single" w:sz="4" w:space="0" w:color="auto"/>
            <w:right w:val="nil"/>
          </w:tcBorders>
        </w:tcPr>
        <w:p w14:paraId="281CEF9F" w14:textId="77777777" w:rsidR="00140A32" w:rsidRDefault="00140A32" w:rsidP="00140A32">
          <w:pPr>
            <w:pStyle w:val="stBilgi"/>
          </w:pPr>
        </w:p>
      </w:tc>
      <w:tc>
        <w:tcPr>
          <w:tcW w:w="3481" w:type="dxa"/>
          <w:gridSpan w:val="2"/>
          <w:tcBorders>
            <w:top w:val="dotted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9216313" w14:textId="77777777" w:rsidR="00140A32" w:rsidRPr="009D225A" w:rsidRDefault="00140A32" w:rsidP="00140A32">
          <w:pPr>
            <w:contextualSpacing/>
            <w:rPr>
              <w:rFonts w:ascii="Times New Roman" w:hAnsi="Times New Roman" w:cs="Times New Roman"/>
              <w:b/>
              <w:sz w:val="20"/>
            </w:rPr>
          </w:pPr>
        </w:p>
      </w:tc>
    </w:tr>
  </w:tbl>
  <w:p w14:paraId="699B3EDD" w14:textId="77777777" w:rsidR="00894FCE" w:rsidRDefault="00894F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6161" w14:textId="77777777" w:rsidR="00E50E3C" w:rsidRDefault="00E50E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F69F2"/>
    <w:multiLevelType w:val="hybridMultilevel"/>
    <w:tmpl w:val="83166B4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030C1"/>
    <w:multiLevelType w:val="hybridMultilevel"/>
    <w:tmpl w:val="35C069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2F2ED1"/>
    <w:multiLevelType w:val="hybridMultilevel"/>
    <w:tmpl w:val="27764D7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24B76"/>
    <w:multiLevelType w:val="hybridMultilevel"/>
    <w:tmpl w:val="55400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C1319"/>
    <w:multiLevelType w:val="hybridMultilevel"/>
    <w:tmpl w:val="AC0821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D249D"/>
    <w:multiLevelType w:val="hybridMultilevel"/>
    <w:tmpl w:val="BDF26B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029AA"/>
    <w:multiLevelType w:val="hybridMultilevel"/>
    <w:tmpl w:val="4566F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E7261"/>
    <w:multiLevelType w:val="hybridMultilevel"/>
    <w:tmpl w:val="662065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41C05"/>
    <w:multiLevelType w:val="hybridMultilevel"/>
    <w:tmpl w:val="49F0CC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F4A71"/>
    <w:multiLevelType w:val="hybridMultilevel"/>
    <w:tmpl w:val="4434FF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1C5655"/>
    <w:multiLevelType w:val="hybridMultilevel"/>
    <w:tmpl w:val="67EC2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053BD"/>
    <w:multiLevelType w:val="hybridMultilevel"/>
    <w:tmpl w:val="7CF42A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A1C97"/>
    <w:multiLevelType w:val="hybridMultilevel"/>
    <w:tmpl w:val="267822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97283B"/>
    <w:multiLevelType w:val="hybridMultilevel"/>
    <w:tmpl w:val="34DC37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40A1E"/>
    <w:multiLevelType w:val="hybridMultilevel"/>
    <w:tmpl w:val="89FAA8E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A92B91"/>
    <w:multiLevelType w:val="hybridMultilevel"/>
    <w:tmpl w:val="DB26F8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069338">
    <w:abstractNumId w:val="4"/>
  </w:num>
  <w:num w:numId="2" w16cid:durableId="954752989">
    <w:abstractNumId w:val="8"/>
  </w:num>
  <w:num w:numId="3" w16cid:durableId="1812861253">
    <w:abstractNumId w:val="0"/>
  </w:num>
  <w:num w:numId="4" w16cid:durableId="1157763449">
    <w:abstractNumId w:val="12"/>
  </w:num>
  <w:num w:numId="5" w16cid:durableId="1362634802">
    <w:abstractNumId w:val="1"/>
  </w:num>
  <w:num w:numId="6" w16cid:durableId="900479035">
    <w:abstractNumId w:val="3"/>
  </w:num>
  <w:num w:numId="7" w16cid:durableId="287443123">
    <w:abstractNumId w:val="17"/>
  </w:num>
  <w:num w:numId="8" w16cid:durableId="1148401493">
    <w:abstractNumId w:val="10"/>
  </w:num>
  <w:num w:numId="9" w16cid:durableId="446891559">
    <w:abstractNumId w:val="13"/>
  </w:num>
  <w:num w:numId="10" w16cid:durableId="1192497576">
    <w:abstractNumId w:val="6"/>
  </w:num>
  <w:num w:numId="11" w16cid:durableId="1449468903">
    <w:abstractNumId w:val="9"/>
  </w:num>
  <w:num w:numId="12" w16cid:durableId="432677526">
    <w:abstractNumId w:val="16"/>
  </w:num>
  <w:num w:numId="13" w16cid:durableId="887495947">
    <w:abstractNumId w:val="2"/>
  </w:num>
  <w:num w:numId="14" w16cid:durableId="1964270003">
    <w:abstractNumId w:val="14"/>
  </w:num>
  <w:num w:numId="15" w16cid:durableId="87041981">
    <w:abstractNumId w:val="7"/>
  </w:num>
  <w:num w:numId="16" w16cid:durableId="748383553">
    <w:abstractNumId w:val="11"/>
  </w:num>
  <w:num w:numId="17" w16cid:durableId="1598638906">
    <w:abstractNumId w:val="5"/>
  </w:num>
  <w:num w:numId="18" w16cid:durableId="15913513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26B"/>
    <w:rsid w:val="000F1160"/>
    <w:rsid w:val="00140A32"/>
    <w:rsid w:val="001D410A"/>
    <w:rsid w:val="0020226B"/>
    <w:rsid w:val="0024031A"/>
    <w:rsid w:val="00275D70"/>
    <w:rsid w:val="002B6C44"/>
    <w:rsid w:val="002B6F75"/>
    <w:rsid w:val="002E4FCD"/>
    <w:rsid w:val="00311C7E"/>
    <w:rsid w:val="0033103B"/>
    <w:rsid w:val="00375B88"/>
    <w:rsid w:val="00381D53"/>
    <w:rsid w:val="003C0CA7"/>
    <w:rsid w:val="003C2195"/>
    <w:rsid w:val="003D35D1"/>
    <w:rsid w:val="004A1632"/>
    <w:rsid w:val="004B61DD"/>
    <w:rsid w:val="005564CA"/>
    <w:rsid w:val="00604598"/>
    <w:rsid w:val="00610876"/>
    <w:rsid w:val="00667134"/>
    <w:rsid w:val="0069331A"/>
    <w:rsid w:val="006A1F77"/>
    <w:rsid w:val="007718D7"/>
    <w:rsid w:val="007F408E"/>
    <w:rsid w:val="008447A7"/>
    <w:rsid w:val="00894FCE"/>
    <w:rsid w:val="008A6F29"/>
    <w:rsid w:val="008C77C0"/>
    <w:rsid w:val="008E6AC5"/>
    <w:rsid w:val="00920F0C"/>
    <w:rsid w:val="00A03DCA"/>
    <w:rsid w:val="00A72385"/>
    <w:rsid w:val="00AC6A6E"/>
    <w:rsid w:val="00B02E0F"/>
    <w:rsid w:val="00B17E36"/>
    <w:rsid w:val="00C40075"/>
    <w:rsid w:val="00CB6C12"/>
    <w:rsid w:val="00D62487"/>
    <w:rsid w:val="00D95B7D"/>
    <w:rsid w:val="00DE4B0A"/>
    <w:rsid w:val="00E04C18"/>
    <w:rsid w:val="00E43FFD"/>
    <w:rsid w:val="00E50E3C"/>
    <w:rsid w:val="00E84308"/>
    <w:rsid w:val="00E90FA0"/>
    <w:rsid w:val="00FB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02298"/>
  <w15:docId w15:val="{6A5AF2D9-325A-4F5B-8D40-A2E14446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AC5"/>
  </w:style>
  <w:style w:type="paragraph" w:styleId="Balk3">
    <w:name w:val="heading 3"/>
    <w:basedOn w:val="Normal"/>
    <w:next w:val="Normal"/>
    <w:link w:val="Balk3Char"/>
    <w:qFormat/>
    <w:rsid w:val="00610876"/>
    <w:pPr>
      <w:keepNext/>
      <w:spacing w:after="0" w:line="360" w:lineRule="auto"/>
      <w:ind w:firstLine="708"/>
      <w:outlineLvl w:val="2"/>
    </w:pPr>
    <w:rPr>
      <w:rFonts w:ascii="Tahoma" w:eastAsia="Times New Roman" w:hAnsi="Tahoma" w:cs="Times New Roman"/>
      <w:b/>
      <w:szCs w:val="20"/>
      <w:u w:val="single"/>
      <w:lang w:eastAsia="tr-TR"/>
    </w:rPr>
  </w:style>
  <w:style w:type="paragraph" w:styleId="Balk4">
    <w:name w:val="heading 4"/>
    <w:basedOn w:val="Normal"/>
    <w:next w:val="Normal"/>
    <w:link w:val="Balk4Char"/>
    <w:qFormat/>
    <w:rsid w:val="00610876"/>
    <w:pPr>
      <w:keepNext/>
      <w:tabs>
        <w:tab w:val="left" w:pos="810"/>
      </w:tabs>
      <w:spacing w:after="0" w:line="240" w:lineRule="atLeast"/>
      <w:ind w:left="720" w:right="702"/>
      <w:jc w:val="both"/>
      <w:outlineLvl w:val="3"/>
    </w:pPr>
    <w:rPr>
      <w:rFonts w:ascii="Tahoma" w:eastAsia="Times New Roman" w:hAnsi="Tahoma" w:cs="Times New Roman"/>
      <w:b/>
      <w:szCs w:val="20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5">
    <w:name w:val="Tablo Kılavuzu25"/>
    <w:basedOn w:val="NormalTablo"/>
    <w:next w:val="TabloKlavuzu"/>
    <w:uiPriority w:val="59"/>
    <w:rsid w:val="008E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8E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4FCE"/>
  </w:style>
  <w:style w:type="paragraph" w:styleId="AltBilgi">
    <w:name w:val="footer"/>
    <w:basedOn w:val="Normal"/>
    <w:link w:val="AltBilgiChar"/>
    <w:uiPriority w:val="99"/>
    <w:unhideWhenUsed/>
    <w:rsid w:val="0089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4FCE"/>
  </w:style>
  <w:style w:type="paragraph" w:styleId="BalonMetni">
    <w:name w:val="Balloon Text"/>
    <w:basedOn w:val="Normal"/>
    <w:link w:val="BalonMetniChar"/>
    <w:uiPriority w:val="99"/>
    <w:semiHidden/>
    <w:unhideWhenUsed/>
    <w:rsid w:val="004B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61DD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610876"/>
    <w:rPr>
      <w:rFonts w:ascii="Tahoma" w:eastAsia="Times New Roman" w:hAnsi="Tahoma" w:cs="Times New Roman"/>
      <w:b/>
      <w:szCs w:val="20"/>
      <w:u w:val="single"/>
      <w:lang w:eastAsia="tr-TR"/>
    </w:rPr>
  </w:style>
  <w:style w:type="character" w:customStyle="1" w:styleId="Balk4Char">
    <w:name w:val="Başlık 4 Char"/>
    <w:basedOn w:val="VarsaylanParagrafYazTipi"/>
    <w:link w:val="Balk4"/>
    <w:rsid w:val="00610876"/>
    <w:rPr>
      <w:rFonts w:ascii="Tahoma" w:eastAsia="Times New Roman" w:hAnsi="Tahoma" w:cs="Times New Roman"/>
      <w:b/>
      <w:szCs w:val="20"/>
      <w:u w:val="single"/>
      <w:lang w:eastAsia="tr-TR"/>
    </w:rPr>
  </w:style>
  <w:style w:type="paragraph" w:styleId="ListeParagraf">
    <w:name w:val="List Paragraph"/>
    <w:basedOn w:val="Normal"/>
    <w:uiPriority w:val="34"/>
    <w:qFormat/>
    <w:rsid w:val="00D95B7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dmt</dc:creator>
  <cp:lastModifiedBy>ali taş</cp:lastModifiedBy>
  <cp:revision>4</cp:revision>
  <dcterms:created xsi:type="dcterms:W3CDTF">2022-08-31T06:21:00Z</dcterms:created>
  <dcterms:modified xsi:type="dcterms:W3CDTF">2024-02-09T11:16:00Z</dcterms:modified>
</cp:coreProperties>
</file>