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42"/>
        <w:gridCol w:w="726"/>
        <w:gridCol w:w="1968"/>
        <w:gridCol w:w="2126"/>
        <w:gridCol w:w="4111"/>
      </w:tblGrid>
      <w:tr w:rsidR="00211150" w:rsidRPr="005B4C5F" w14:paraId="0E409960" w14:textId="77777777" w:rsidTr="00211150">
        <w:tc>
          <w:tcPr>
            <w:tcW w:w="3936" w:type="dxa"/>
            <w:gridSpan w:val="3"/>
            <w:vAlign w:val="center"/>
          </w:tcPr>
          <w:p w14:paraId="6DFC6428" w14:textId="44C85CA7" w:rsidR="0068409D" w:rsidRPr="005B4C5F" w:rsidRDefault="0068409D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069B48B2" w14:textId="6F1C2860" w:rsidR="0068409D" w:rsidRPr="005B4C5F" w:rsidRDefault="00054D58" w:rsidP="005B4C5F">
            <w:pPr>
              <w:pStyle w:val="TableParagraph"/>
              <w:spacing w:line="276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Bu</w:t>
            </w:r>
            <w:r w:rsidRPr="005B4C5F">
              <w:rPr>
                <w:rFonts w:ascii="Times New Roman" w:hAnsi="Times New Roman" w:cs="Times New Roman"/>
                <w:color w:val="000009"/>
                <w:spacing w:val="22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süreç</w:t>
            </w:r>
            <w:r w:rsidRPr="005B4C5F">
              <w:rPr>
                <w:rFonts w:ascii="Times New Roman" w:hAnsi="Times New Roman" w:cs="Times New Roman"/>
                <w:color w:val="000009"/>
                <w:spacing w:val="6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akışının</w:t>
            </w:r>
            <w:r w:rsidRPr="005B4C5F">
              <w:rPr>
                <w:rFonts w:ascii="Times New Roman" w:hAnsi="Times New Roman" w:cs="Times New Roman"/>
                <w:color w:val="000009"/>
                <w:spacing w:val="6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amacı,</w:t>
            </w:r>
            <w:r w:rsidRPr="005B4C5F">
              <w:rPr>
                <w:rFonts w:ascii="Times New Roman" w:hAnsi="Times New Roman" w:cs="Times New Roman"/>
                <w:color w:val="000009"/>
                <w:spacing w:val="6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taşınır</w:t>
            </w:r>
            <w:r w:rsidRPr="005B4C5F">
              <w:rPr>
                <w:rFonts w:ascii="Times New Roman" w:hAnsi="Times New Roman" w:cs="Times New Roman"/>
                <w:color w:val="000009"/>
                <w:spacing w:val="6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kesin</w:t>
            </w:r>
            <w:r w:rsidRPr="005B4C5F">
              <w:rPr>
                <w:rFonts w:ascii="Times New Roman" w:hAnsi="Times New Roman" w:cs="Times New Roman"/>
                <w:color w:val="000009"/>
                <w:spacing w:val="67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hesap</w:t>
            </w:r>
            <w:r w:rsidRPr="005B4C5F">
              <w:rPr>
                <w:rFonts w:ascii="Times New Roman" w:hAnsi="Times New Roman" w:cs="Times New Roman"/>
                <w:color w:val="000009"/>
                <w:spacing w:val="6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işlemleri</w:t>
            </w:r>
            <w:r w:rsidRPr="005B4C5F">
              <w:rPr>
                <w:rFonts w:ascii="Times New Roman" w:hAnsi="Times New Roman" w:cs="Times New Roman"/>
                <w:color w:val="000009"/>
                <w:spacing w:val="6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kapsamında</w:t>
            </w:r>
            <w:r w:rsidRPr="005B4C5F">
              <w:rPr>
                <w:rFonts w:ascii="Times New Roman" w:hAnsi="Times New Roman" w:cs="Times New Roman"/>
                <w:color w:val="000009"/>
                <w:spacing w:val="6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yürütülen faaliyetler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için</w:t>
            </w:r>
            <w:r w:rsidRPr="005B4C5F">
              <w:rPr>
                <w:rFonts w:ascii="Times New Roman" w:hAnsi="Times New Roman" w:cs="Times New Roman"/>
                <w:color w:val="000009"/>
                <w:spacing w:val="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her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bir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adımın</w:t>
            </w:r>
            <w:r w:rsidRPr="005B4C5F">
              <w:rPr>
                <w:rFonts w:ascii="Times New Roman" w:hAnsi="Times New Roman" w:cs="Times New Roman"/>
                <w:color w:val="000009"/>
                <w:spacing w:val="7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sorumlusunu</w:t>
            </w:r>
            <w:r w:rsidRPr="005B4C5F">
              <w:rPr>
                <w:rFonts w:ascii="Times New Roman" w:hAnsi="Times New Roman" w:cs="Times New Roman"/>
                <w:color w:val="000009"/>
                <w:spacing w:val="7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ve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çıktısını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da</w:t>
            </w:r>
            <w:r w:rsidRPr="005B4C5F">
              <w:rPr>
                <w:rFonts w:ascii="Times New Roman" w:hAnsi="Times New Roman" w:cs="Times New Roman"/>
                <w:color w:val="000009"/>
                <w:spacing w:val="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içeren</w:t>
            </w:r>
            <w:r w:rsidRPr="005B4C5F">
              <w:rPr>
                <w:rFonts w:ascii="Times New Roman" w:hAnsi="Times New Roman" w:cs="Times New Roman"/>
                <w:color w:val="000009"/>
                <w:spacing w:val="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standart</w:t>
            </w:r>
            <w:r w:rsidRPr="005B4C5F">
              <w:rPr>
                <w:rFonts w:ascii="Times New Roman" w:hAnsi="Times New Roman" w:cs="Times New Roman"/>
                <w:color w:val="000009"/>
                <w:spacing w:val="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bir</w:t>
            </w:r>
            <w:r w:rsidRPr="005B4C5F">
              <w:rPr>
                <w:rFonts w:ascii="Times New Roman" w:hAnsi="Times New Roman" w:cs="Times New Roman"/>
                <w:color w:val="000009"/>
                <w:spacing w:val="-43"/>
                <w:sz w:val="20"/>
                <w:szCs w:val="20"/>
              </w:rPr>
              <w:t xml:space="preserve"> </w:t>
            </w:r>
            <w:r w:rsidR="00F55E6E">
              <w:rPr>
                <w:rFonts w:ascii="Times New Roman" w:hAnsi="Times New Roman" w:cs="Times New Roman"/>
                <w:color w:val="000009"/>
                <w:spacing w:val="-43"/>
                <w:sz w:val="20"/>
                <w:szCs w:val="20"/>
              </w:rPr>
              <w:t xml:space="preserve"> </w:t>
            </w:r>
            <w:r w:rsidR="00267003">
              <w:rPr>
                <w:rFonts w:ascii="Times New Roman" w:hAnsi="Times New Roman" w:cs="Times New Roman"/>
                <w:color w:val="000009"/>
                <w:spacing w:val="-4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yöntem</w:t>
            </w:r>
            <w:r w:rsidRPr="005B4C5F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belirlemektir.</w:t>
            </w:r>
          </w:p>
        </w:tc>
      </w:tr>
      <w:tr w:rsidR="00211150" w:rsidRPr="005B4C5F" w14:paraId="640812F0" w14:textId="77777777" w:rsidTr="00211150">
        <w:tc>
          <w:tcPr>
            <w:tcW w:w="3936" w:type="dxa"/>
            <w:gridSpan w:val="3"/>
            <w:vAlign w:val="center"/>
          </w:tcPr>
          <w:p w14:paraId="5F48C101" w14:textId="59AB6974" w:rsidR="0068409D" w:rsidRPr="005B4C5F" w:rsidRDefault="0068409D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0CF71380" w:rsidR="0068409D" w:rsidRPr="005B4C5F" w:rsidRDefault="00054D58" w:rsidP="005B4C5F">
            <w:pPr>
              <w:pStyle w:val="TableParagraph"/>
              <w:spacing w:line="276" w:lineRule="auto"/>
              <w:ind w:left="18"/>
              <w:rPr>
                <w:sz w:val="20"/>
                <w:szCs w:val="20"/>
              </w:rPr>
            </w:pP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Bu</w:t>
            </w:r>
            <w:r w:rsidRPr="005B4C5F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süreç</w:t>
            </w:r>
            <w:r w:rsidRPr="005B4C5F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akışı,</w:t>
            </w:r>
            <w:r w:rsidRPr="005B4C5F">
              <w:rPr>
                <w:rFonts w:ascii="Times New Roman" w:hAnsi="Times New Roman" w:cs="Times New Roman"/>
                <w:color w:val="000009"/>
                <w:spacing w:val="38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taşınır</w:t>
            </w:r>
            <w:r w:rsidRPr="005B4C5F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kesin</w:t>
            </w:r>
            <w:r w:rsidRPr="005B4C5F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hesap</w:t>
            </w:r>
            <w:r w:rsidRPr="005B4C5F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işlemleri</w:t>
            </w:r>
            <w:r w:rsidRPr="005B4C5F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kapsamında</w:t>
            </w:r>
            <w:r w:rsidRPr="005B4C5F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yürütülen</w:t>
            </w:r>
            <w:r w:rsidRPr="005B4C5F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tüm</w:t>
            </w:r>
            <w:r w:rsidRPr="005B4C5F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faaliyetleri kapsar.</w:t>
            </w:r>
          </w:p>
        </w:tc>
      </w:tr>
      <w:tr w:rsidR="00211150" w:rsidRPr="005B4C5F" w14:paraId="7E163748" w14:textId="77777777" w:rsidTr="00211150">
        <w:tc>
          <w:tcPr>
            <w:tcW w:w="3936" w:type="dxa"/>
            <w:gridSpan w:val="3"/>
            <w:vAlign w:val="center"/>
          </w:tcPr>
          <w:p w14:paraId="24CB6EF6" w14:textId="396BD1F3" w:rsidR="0068409D" w:rsidRPr="005B4C5F" w:rsidRDefault="0068409D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5ADC4D08" w:rsidR="0068409D" w:rsidRPr="005B4C5F" w:rsidRDefault="00054D58" w:rsidP="005B4C5F">
            <w:pPr>
              <w:spacing w:line="276" w:lineRule="auto"/>
            </w:pPr>
            <w:r w:rsidRPr="005B4C5F">
              <w:rPr>
                <w:color w:val="000009"/>
              </w:rPr>
              <w:t>Strateji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Geliştirme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Dairesi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Başkanlığı</w:t>
            </w:r>
            <w:r w:rsidR="005B4C5F">
              <w:rPr>
                <w:color w:val="000009"/>
              </w:rPr>
              <w:t xml:space="preserve">, </w:t>
            </w:r>
            <w:r w:rsidR="00CB7F60">
              <w:t>Taşınır Konsolide Görevlisi</w:t>
            </w:r>
          </w:p>
        </w:tc>
      </w:tr>
      <w:tr w:rsidR="00211150" w:rsidRPr="005B4C5F" w14:paraId="2481A357" w14:textId="77777777" w:rsidTr="00211150">
        <w:tc>
          <w:tcPr>
            <w:tcW w:w="3936" w:type="dxa"/>
            <w:gridSpan w:val="3"/>
            <w:vAlign w:val="center"/>
          </w:tcPr>
          <w:p w14:paraId="3553D0AC" w14:textId="01028F6D" w:rsidR="0068409D" w:rsidRPr="005B4C5F" w:rsidRDefault="0068409D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6B7938B7" w14:textId="488231E5" w:rsidR="0068409D" w:rsidRPr="005B4C5F" w:rsidRDefault="00BC46AE" w:rsidP="005B4C5F">
            <w:pPr>
              <w:spacing w:line="276" w:lineRule="auto"/>
            </w:pPr>
            <w:r>
              <w:t>Taşınır Kesin Hesabı</w:t>
            </w:r>
          </w:p>
        </w:tc>
      </w:tr>
      <w:tr w:rsidR="00211150" w:rsidRPr="005B4C5F" w14:paraId="5F813491" w14:textId="77777777" w:rsidTr="00211150">
        <w:tc>
          <w:tcPr>
            <w:tcW w:w="3936" w:type="dxa"/>
            <w:gridSpan w:val="3"/>
            <w:vAlign w:val="center"/>
          </w:tcPr>
          <w:p w14:paraId="1C6418F3" w14:textId="4A4E4121" w:rsidR="0068409D" w:rsidRPr="005B4C5F" w:rsidRDefault="0068409D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471DDBAC" w14:textId="5268577C" w:rsidR="0068409D" w:rsidRPr="005B4C5F" w:rsidRDefault="00267003" w:rsidP="005B4C5F">
            <w:pPr>
              <w:spacing w:line="276" w:lineRule="auto"/>
            </w:pPr>
            <w:r>
              <w:t>Mizan raporları,</w:t>
            </w:r>
            <w:r>
              <w:rPr>
                <w:spacing w:val="-2"/>
              </w:rPr>
              <w:t xml:space="preserve"> İdare Taşınır Mal Yönetimi Ayrıntılı Hesap Cetveli</w:t>
            </w:r>
            <w:r>
              <w:t xml:space="preserve"> (Örnek 16),</w:t>
            </w:r>
            <w:r w:rsidRPr="005B4C5F">
              <w:t xml:space="preserve"> </w:t>
            </w:r>
            <w:r>
              <w:rPr>
                <w:spacing w:val="-2"/>
              </w:rPr>
              <w:t xml:space="preserve">İdare Taşınır Mal Yönetim Hesabı </w:t>
            </w:r>
            <w:r w:rsidRPr="005B4C5F">
              <w:t>İcmal</w:t>
            </w:r>
            <w:r w:rsidRPr="005B4C5F">
              <w:rPr>
                <w:spacing w:val="-5"/>
              </w:rPr>
              <w:t xml:space="preserve"> </w:t>
            </w:r>
            <w:r>
              <w:t>Cetveli</w:t>
            </w:r>
            <w:r w:rsidRPr="005B4C5F">
              <w:rPr>
                <w:spacing w:val="-5"/>
              </w:rPr>
              <w:t xml:space="preserve"> </w:t>
            </w:r>
            <w:r w:rsidRPr="005B4C5F">
              <w:t>(örnek</w:t>
            </w:r>
            <w:r w:rsidRPr="005B4C5F">
              <w:rPr>
                <w:spacing w:val="-3"/>
              </w:rPr>
              <w:t xml:space="preserve"> </w:t>
            </w:r>
            <w:r w:rsidRPr="005B4C5F">
              <w:t>17)</w:t>
            </w:r>
          </w:p>
        </w:tc>
      </w:tr>
      <w:tr w:rsidR="00211150" w:rsidRPr="005B4C5F" w14:paraId="6CF2EE7D" w14:textId="77777777" w:rsidTr="00211150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5B4C5F" w:rsidRDefault="0068409D" w:rsidP="005B4C5F">
            <w:pPr>
              <w:spacing w:line="276" w:lineRule="auto"/>
              <w:ind w:left="113" w:right="113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1990983D" w:rsidR="0068409D" w:rsidRPr="005B4C5F" w:rsidRDefault="00830E7B" w:rsidP="005B4C5F">
            <w:pPr>
              <w:spacing w:line="276" w:lineRule="auto"/>
              <w:rPr>
                <w:b/>
                <w:bCs/>
              </w:rPr>
            </w:pPr>
            <w:r w:rsidRPr="005B4C5F">
              <w:rPr>
                <w:b/>
                <w:bCs/>
              </w:rPr>
              <w:t>PROSESİN</w:t>
            </w:r>
            <w:r w:rsidR="00211150" w:rsidRPr="005B4C5F">
              <w:rPr>
                <w:b/>
                <w:bCs/>
              </w:rPr>
              <w:t xml:space="preserve"> </w:t>
            </w:r>
            <w:r w:rsidR="0068409D" w:rsidRPr="005B4C5F">
              <w:rPr>
                <w:b/>
                <w:bCs/>
              </w:rPr>
              <w:t>GİRDİLER</w:t>
            </w:r>
            <w:r w:rsidR="00211150" w:rsidRPr="005B4C5F">
              <w:rPr>
                <w:b/>
                <w:bCs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77579330" w14:textId="4917D990" w:rsidR="0068409D" w:rsidRPr="005B4C5F" w:rsidRDefault="005B4C5F" w:rsidP="005B4C5F">
            <w:pPr>
              <w:pStyle w:val="ListeParagraf"/>
              <w:numPr>
                <w:ilvl w:val="0"/>
                <w:numId w:val="29"/>
              </w:numPr>
              <w:spacing w:line="276" w:lineRule="auto"/>
            </w:pPr>
            <w:r w:rsidRPr="00EC355E">
              <w:t>Taşınır Ma</w:t>
            </w:r>
            <w:r w:rsidR="00DF52DA">
              <w:t xml:space="preserve">l </w:t>
            </w:r>
            <w:r w:rsidRPr="005B4C5F">
              <w:rPr>
                <w:spacing w:val="-2"/>
              </w:rPr>
              <w:t>Yönetmeliği</w:t>
            </w:r>
          </w:p>
          <w:p w14:paraId="4760F063" w14:textId="75B6859B" w:rsidR="005B4C5F" w:rsidRPr="005B4C5F" w:rsidRDefault="005B4C5F" w:rsidP="005B4C5F">
            <w:pPr>
              <w:pStyle w:val="ListeParagraf"/>
              <w:numPr>
                <w:ilvl w:val="0"/>
                <w:numId w:val="29"/>
              </w:numPr>
              <w:spacing w:line="276" w:lineRule="auto"/>
            </w:pPr>
            <w:r w:rsidRPr="00EC355E">
              <w:t>Yazı</w:t>
            </w:r>
            <w:r w:rsidRPr="00EC355E">
              <w:rPr>
                <w:spacing w:val="-6"/>
              </w:rPr>
              <w:t xml:space="preserve"> </w:t>
            </w:r>
            <w:r w:rsidRPr="00EC355E">
              <w:t>ve</w:t>
            </w:r>
            <w:r w:rsidRPr="00EC355E">
              <w:rPr>
                <w:spacing w:val="-5"/>
              </w:rPr>
              <w:t xml:space="preserve"> </w:t>
            </w:r>
            <w:r w:rsidRPr="00EC355E">
              <w:t>Ekleri</w:t>
            </w:r>
          </w:p>
        </w:tc>
      </w:tr>
      <w:tr w:rsidR="00211150" w:rsidRPr="005B4C5F" w14:paraId="5B01B21B" w14:textId="77777777" w:rsidTr="00211150">
        <w:tc>
          <w:tcPr>
            <w:tcW w:w="1242" w:type="dxa"/>
            <w:vMerge/>
            <w:vAlign w:val="center"/>
          </w:tcPr>
          <w:p w14:paraId="4BE6103B" w14:textId="77777777" w:rsidR="0068409D" w:rsidRPr="005B4C5F" w:rsidRDefault="0068409D" w:rsidP="005B4C5F">
            <w:pPr>
              <w:spacing w:line="276" w:lineRule="auto"/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EB41A29" w14:textId="43EEDBBB" w:rsidR="0068409D" w:rsidRPr="005B4C5F" w:rsidRDefault="00830E7B" w:rsidP="005B4C5F">
            <w:pPr>
              <w:spacing w:line="276" w:lineRule="auto"/>
              <w:rPr>
                <w:b/>
                <w:bCs/>
              </w:rPr>
            </w:pPr>
            <w:r w:rsidRPr="005B4C5F">
              <w:rPr>
                <w:b/>
                <w:bCs/>
              </w:rPr>
              <w:t>PROSESİN</w:t>
            </w:r>
            <w:r w:rsidR="00211150" w:rsidRPr="005B4C5F">
              <w:rPr>
                <w:b/>
                <w:bCs/>
              </w:rPr>
              <w:t xml:space="preserve"> </w:t>
            </w:r>
            <w:r w:rsidR="0068409D" w:rsidRPr="005B4C5F">
              <w:rPr>
                <w:b/>
                <w:bCs/>
              </w:rPr>
              <w:t>KAYNAKLAR</w:t>
            </w:r>
            <w:r w:rsidR="00211150" w:rsidRPr="005B4C5F">
              <w:rPr>
                <w:b/>
                <w:bCs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1E5C6E57" w14:textId="5C575FA9" w:rsidR="0068409D" w:rsidRPr="005B4C5F" w:rsidRDefault="00267003" w:rsidP="005B4C5F">
            <w:pPr>
              <w:spacing w:line="276" w:lineRule="auto"/>
            </w:pPr>
            <w:r>
              <w:rPr>
                <w:spacing w:val="-2"/>
              </w:rPr>
              <w:t xml:space="preserve">Mizan raporları, </w:t>
            </w:r>
            <w:r w:rsidR="00CB7F60">
              <w:rPr>
                <w:spacing w:val="-2"/>
              </w:rPr>
              <w:t>İdare Taşınır Mal Yönetimi Ayrıntılı Hesap Cetveli</w:t>
            </w:r>
            <w:r w:rsidR="00CB7F60">
              <w:t xml:space="preserve"> (Örnek 16),</w:t>
            </w:r>
            <w:r w:rsidR="00CB7F60" w:rsidRPr="005B4C5F">
              <w:t xml:space="preserve"> </w:t>
            </w:r>
            <w:r w:rsidR="00CB7F60">
              <w:rPr>
                <w:spacing w:val="-2"/>
              </w:rPr>
              <w:t xml:space="preserve">İdare Taşınır Mal Yönetim Hesabı </w:t>
            </w:r>
            <w:r w:rsidR="00CB7F60" w:rsidRPr="005B4C5F">
              <w:t>İcmal</w:t>
            </w:r>
            <w:r w:rsidR="00CB7F60" w:rsidRPr="005B4C5F">
              <w:rPr>
                <w:spacing w:val="-5"/>
              </w:rPr>
              <w:t xml:space="preserve"> </w:t>
            </w:r>
            <w:r w:rsidR="00CB7F60">
              <w:t>Cetveli</w:t>
            </w:r>
            <w:r w:rsidR="00CB7F60" w:rsidRPr="005B4C5F">
              <w:rPr>
                <w:spacing w:val="-5"/>
              </w:rPr>
              <w:t xml:space="preserve"> </w:t>
            </w:r>
            <w:r w:rsidR="00CB7F60" w:rsidRPr="005B4C5F">
              <w:t>(örnek</w:t>
            </w:r>
            <w:r w:rsidR="00CB7F60" w:rsidRPr="005B4C5F">
              <w:rPr>
                <w:spacing w:val="-3"/>
              </w:rPr>
              <w:t xml:space="preserve"> </w:t>
            </w:r>
            <w:r w:rsidR="00CB7F60" w:rsidRPr="005B4C5F">
              <w:t>17)</w:t>
            </w:r>
          </w:p>
        </w:tc>
      </w:tr>
      <w:tr w:rsidR="00211150" w:rsidRPr="005B4C5F" w14:paraId="5C8D105F" w14:textId="77777777" w:rsidTr="00211150">
        <w:tc>
          <w:tcPr>
            <w:tcW w:w="1242" w:type="dxa"/>
            <w:vMerge/>
            <w:vAlign w:val="center"/>
          </w:tcPr>
          <w:p w14:paraId="6135CF6D" w14:textId="77777777" w:rsidR="0068409D" w:rsidRPr="005B4C5F" w:rsidRDefault="0068409D" w:rsidP="005B4C5F">
            <w:pPr>
              <w:spacing w:line="276" w:lineRule="auto"/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0D7ED04" w:rsidR="0068409D" w:rsidRPr="005B4C5F" w:rsidRDefault="00830E7B" w:rsidP="005B4C5F">
            <w:pPr>
              <w:spacing w:line="276" w:lineRule="auto"/>
              <w:rPr>
                <w:b/>
                <w:bCs/>
              </w:rPr>
            </w:pPr>
            <w:r w:rsidRPr="005B4C5F">
              <w:rPr>
                <w:b/>
                <w:bCs/>
              </w:rPr>
              <w:t>PROSESİN</w:t>
            </w:r>
            <w:r w:rsidR="00211150" w:rsidRPr="005B4C5F">
              <w:rPr>
                <w:b/>
                <w:bCs/>
              </w:rPr>
              <w:t xml:space="preserve"> </w:t>
            </w:r>
            <w:r w:rsidR="0068409D" w:rsidRPr="005B4C5F">
              <w:rPr>
                <w:b/>
                <w:bCs/>
              </w:rPr>
              <w:t>PLANLANAN</w:t>
            </w:r>
            <w:r w:rsidR="00211150" w:rsidRPr="005B4C5F">
              <w:rPr>
                <w:b/>
                <w:bCs/>
              </w:rPr>
              <w:t xml:space="preserve"> </w:t>
            </w:r>
            <w:r w:rsidR="0068409D" w:rsidRPr="005B4C5F">
              <w:rPr>
                <w:b/>
                <w:bCs/>
              </w:rPr>
              <w:t>ÇIKTILAR</w:t>
            </w:r>
            <w:r w:rsidR="00211150" w:rsidRPr="005B4C5F">
              <w:rPr>
                <w:b/>
                <w:bCs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777848C8" w14:textId="650AA43F" w:rsidR="0068409D" w:rsidRPr="005B4C5F" w:rsidRDefault="00267003" w:rsidP="005B4C5F">
            <w:pPr>
              <w:spacing w:line="276" w:lineRule="auto"/>
            </w:pPr>
            <w:r>
              <w:rPr>
                <w:spacing w:val="-2"/>
              </w:rPr>
              <w:t>İdare Taşınır Mal Yönetimi Ayrıntılı Hesap Cetveli</w:t>
            </w:r>
            <w:r>
              <w:t xml:space="preserve"> (Örnek 16),</w:t>
            </w:r>
            <w:r w:rsidRPr="005B4C5F">
              <w:t xml:space="preserve"> </w:t>
            </w:r>
            <w:r>
              <w:rPr>
                <w:spacing w:val="-2"/>
              </w:rPr>
              <w:t xml:space="preserve">İdare Taşınır Mal Yönetim Hesabı </w:t>
            </w:r>
            <w:r w:rsidRPr="005B4C5F">
              <w:t>İcmal</w:t>
            </w:r>
            <w:r w:rsidRPr="005B4C5F">
              <w:rPr>
                <w:spacing w:val="-5"/>
              </w:rPr>
              <w:t xml:space="preserve"> </w:t>
            </w:r>
            <w:r>
              <w:t>Cetveli</w:t>
            </w:r>
            <w:r w:rsidRPr="005B4C5F">
              <w:rPr>
                <w:spacing w:val="-5"/>
              </w:rPr>
              <w:t xml:space="preserve"> </w:t>
            </w:r>
            <w:r w:rsidRPr="005B4C5F">
              <w:t>(örnek</w:t>
            </w:r>
            <w:r w:rsidRPr="005B4C5F">
              <w:rPr>
                <w:spacing w:val="-3"/>
              </w:rPr>
              <w:t xml:space="preserve"> </w:t>
            </w:r>
            <w:r w:rsidRPr="005B4C5F">
              <w:t>17)</w:t>
            </w:r>
          </w:p>
        </w:tc>
      </w:tr>
      <w:tr w:rsidR="00211150" w:rsidRPr="005B4C5F" w14:paraId="5287F56F" w14:textId="77777777" w:rsidTr="00E82FA8">
        <w:tc>
          <w:tcPr>
            <w:tcW w:w="3936" w:type="dxa"/>
            <w:gridSpan w:val="3"/>
            <w:vAlign w:val="center"/>
          </w:tcPr>
          <w:p w14:paraId="13C3417E" w14:textId="4D3784F0" w:rsidR="00211150" w:rsidRPr="005B4C5F" w:rsidRDefault="00211150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39431AEE" w14:textId="190C5E47" w:rsidR="005B4C5F" w:rsidRPr="005B4C5F" w:rsidRDefault="005B4C5F" w:rsidP="005B4C5F">
            <w:pPr>
              <w:pStyle w:val="ListeParagraf"/>
              <w:numPr>
                <w:ilvl w:val="0"/>
                <w:numId w:val="28"/>
              </w:numPr>
              <w:spacing w:line="276" w:lineRule="auto"/>
            </w:pPr>
            <w:r w:rsidRPr="005B4C5F">
              <w:t>Taşınır Yönetim Hesabı hazırlanacak yıla ilişkin</w:t>
            </w:r>
            <w:r w:rsidRPr="005B4C5F">
              <w:rPr>
                <w:spacing w:val="-7"/>
              </w:rPr>
              <w:t xml:space="preserve"> </w:t>
            </w:r>
            <w:r w:rsidRPr="005B4C5F">
              <w:t>yılsonu</w:t>
            </w:r>
            <w:r w:rsidRPr="005B4C5F">
              <w:rPr>
                <w:spacing w:val="-8"/>
              </w:rPr>
              <w:t xml:space="preserve"> </w:t>
            </w:r>
            <w:r w:rsidRPr="005B4C5F">
              <w:t>İşlemleri</w:t>
            </w:r>
            <w:r w:rsidRPr="005B4C5F">
              <w:rPr>
                <w:spacing w:val="-8"/>
              </w:rPr>
              <w:t xml:space="preserve"> </w:t>
            </w:r>
            <w:r w:rsidRPr="005B4C5F">
              <w:t>gerçekleştirilir.</w:t>
            </w:r>
          </w:p>
          <w:p w14:paraId="0B2460A7" w14:textId="3F7D32F8" w:rsidR="005B4C5F" w:rsidRPr="005B4C5F" w:rsidRDefault="005B4C5F" w:rsidP="005B4C5F">
            <w:pPr>
              <w:pStyle w:val="ListeParagraf"/>
              <w:numPr>
                <w:ilvl w:val="0"/>
                <w:numId w:val="28"/>
              </w:numPr>
              <w:spacing w:line="276" w:lineRule="auto"/>
            </w:pPr>
            <w:r w:rsidRPr="005B4C5F">
              <w:t>Taşınır</w:t>
            </w:r>
            <w:r w:rsidRPr="005B4C5F">
              <w:rPr>
                <w:spacing w:val="-9"/>
              </w:rPr>
              <w:t xml:space="preserve"> </w:t>
            </w:r>
            <w:r w:rsidRPr="005B4C5F">
              <w:t>Mal</w:t>
            </w:r>
            <w:r w:rsidRPr="005B4C5F">
              <w:rPr>
                <w:spacing w:val="-10"/>
              </w:rPr>
              <w:t xml:space="preserve"> </w:t>
            </w:r>
            <w:r w:rsidRPr="005B4C5F">
              <w:t>Yönetmeliğinin</w:t>
            </w:r>
            <w:r w:rsidRPr="005B4C5F">
              <w:rPr>
                <w:spacing w:val="-8"/>
              </w:rPr>
              <w:t xml:space="preserve"> </w:t>
            </w:r>
            <w:r w:rsidR="00BC46AE">
              <w:t>35/3</w:t>
            </w:r>
            <w:r w:rsidRPr="005B4C5F">
              <w:rPr>
                <w:spacing w:val="-10"/>
              </w:rPr>
              <w:t xml:space="preserve"> </w:t>
            </w:r>
            <w:r w:rsidRPr="005B4C5F">
              <w:t>maddesi</w:t>
            </w:r>
            <w:r w:rsidRPr="005B4C5F">
              <w:rPr>
                <w:spacing w:val="-9"/>
              </w:rPr>
              <w:t xml:space="preserve"> </w:t>
            </w:r>
            <w:r w:rsidRPr="005B4C5F">
              <w:t>gereği</w:t>
            </w:r>
            <w:r w:rsidR="00540ABD">
              <w:t xml:space="preserve"> </w:t>
            </w:r>
            <w:r w:rsidRPr="005B4C5F">
              <w:rPr>
                <w:spacing w:val="-38"/>
              </w:rPr>
              <w:t xml:space="preserve"> </w:t>
            </w:r>
            <w:r w:rsidRPr="005B4C5F">
              <w:t>söz</w:t>
            </w:r>
            <w:r w:rsidRPr="005B4C5F">
              <w:rPr>
                <w:spacing w:val="-3"/>
              </w:rPr>
              <w:t xml:space="preserve"> </w:t>
            </w:r>
            <w:r w:rsidRPr="005B4C5F">
              <w:t>konusu</w:t>
            </w:r>
            <w:r w:rsidRPr="005B4C5F">
              <w:rPr>
                <w:spacing w:val="-1"/>
              </w:rPr>
              <w:t xml:space="preserve"> </w:t>
            </w:r>
            <w:r w:rsidRPr="005B4C5F">
              <w:t>yıla</w:t>
            </w:r>
            <w:r w:rsidRPr="005B4C5F">
              <w:rPr>
                <w:spacing w:val="-2"/>
              </w:rPr>
              <w:t xml:space="preserve"> </w:t>
            </w:r>
            <w:r w:rsidRPr="005B4C5F">
              <w:t>ilişkin</w:t>
            </w:r>
            <w:r w:rsidRPr="005B4C5F">
              <w:rPr>
                <w:spacing w:val="-1"/>
              </w:rPr>
              <w:t xml:space="preserve"> </w:t>
            </w:r>
            <w:r w:rsidRPr="005B4C5F">
              <w:t>olarak</w:t>
            </w:r>
            <w:r w:rsidR="00B92C55">
              <w:rPr>
                <w:spacing w:val="-2"/>
              </w:rPr>
              <w:t xml:space="preserve"> İdare Taşınır Mal Yönetimi Ayrıntılı Hesap Cetveli</w:t>
            </w:r>
            <w:r w:rsidRPr="005B4C5F">
              <w:t xml:space="preserve"> (Örnek 16) ile </w:t>
            </w:r>
            <w:r w:rsidR="00B92C55">
              <w:rPr>
                <w:spacing w:val="-2"/>
              </w:rPr>
              <w:t xml:space="preserve">İdare Taşınır Mal Yönetim Hesabı </w:t>
            </w:r>
            <w:r w:rsidRPr="005B4C5F">
              <w:t>İcmal</w:t>
            </w:r>
            <w:r w:rsidRPr="005B4C5F">
              <w:rPr>
                <w:spacing w:val="-5"/>
              </w:rPr>
              <w:t xml:space="preserve"> </w:t>
            </w:r>
            <w:r w:rsidRPr="005B4C5F">
              <w:t>Cetvelleri</w:t>
            </w:r>
            <w:r w:rsidRPr="005B4C5F">
              <w:rPr>
                <w:spacing w:val="-5"/>
              </w:rPr>
              <w:t xml:space="preserve"> </w:t>
            </w:r>
            <w:r w:rsidRPr="005B4C5F">
              <w:t>(örnek</w:t>
            </w:r>
            <w:r w:rsidRPr="005B4C5F">
              <w:rPr>
                <w:spacing w:val="-3"/>
              </w:rPr>
              <w:t xml:space="preserve"> </w:t>
            </w:r>
            <w:r w:rsidRPr="005B4C5F">
              <w:t>17)</w:t>
            </w:r>
            <w:r w:rsidRPr="005B4C5F">
              <w:rPr>
                <w:spacing w:val="-4"/>
              </w:rPr>
              <w:t xml:space="preserve"> </w:t>
            </w:r>
            <w:r w:rsidRPr="005B4C5F">
              <w:t>mizanda</w:t>
            </w:r>
            <w:r w:rsidRPr="005B4C5F">
              <w:rPr>
                <w:spacing w:val="-38"/>
              </w:rPr>
              <w:t xml:space="preserve"> </w:t>
            </w:r>
            <w:r w:rsidR="00B92C55">
              <w:t>y</w:t>
            </w:r>
            <w:r w:rsidRPr="005B4C5F">
              <w:t>er</w:t>
            </w:r>
            <w:r w:rsidRPr="005B4C5F">
              <w:rPr>
                <w:spacing w:val="-2"/>
              </w:rPr>
              <w:t xml:space="preserve"> </w:t>
            </w:r>
            <w:r w:rsidRPr="005B4C5F">
              <w:t>alan</w:t>
            </w:r>
            <w:r w:rsidRPr="005B4C5F">
              <w:rPr>
                <w:spacing w:val="-4"/>
              </w:rPr>
              <w:t xml:space="preserve"> </w:t>
            </w:r>
            <w:r w:rsidRPr="005B4C5F">
              <w:t>verilere</w:t>
            </w:r>
            <w:r w:rsidRPr="005B4C5F">
              <w:rPr>
                <w:spacing w:val="-2"/>
              </w:rPr>
              <w:t xml:space="preserve"> </w:t>
            </w:r>
            <w:r w:rsidRPr="005B4C5F">
              <w:t>göre</w:t>
            </w:r>
            <w:r w:rsidRPr="005B4C5F">
              <w:rPr>
                <w:spacing w:val="-3"/>
              </w:rPr>
              <w:t xml:space="preserve"> </w:t>
            </w:r>
            <w:r w:rsidRPr="005B4C5F">
              <w:t>doldurulur.</w:t>
            </w:r>
          </w:p>
          <w:p w14:paraId="4E7E7055" w14:textId="4B449569" w:rsidR="005B4C5F" w:rsidRPr="005B4C5F" w:rsidRDefault="005B4C5F" w:rsidP="005B4C5F">
            <w:pPr>
              <w:pStyle w:val="ListeParagraf"/>
              <w:numPr>
                <w:ilvl w:val="0"/>
                <w:numId w:val="28"/>
              </w:numPr>
              <w:spacing w:line="276" w:lineRule="auto"/>
            </w:pPr>
            <w:r w:rsidRPr="005B4C5F">
              <w:rPr>
                <w:spacing w:val="-1"/>
              </w:rPr>
              <w:t>Taşınır</w:t>
            </w:r>
            <w:r w:rsidRPr="005B4C5F">
              <w:rPr>
                <w:spacing w:val="-9"/>
              </w:rPr>
              <w:t xml:space="preserve"> </w:t>
            </w:r>
            <w:r w:rsidRPr="005B4C5F">
              <w:t>Konsolide</w:t>
            </w:r>
            <w:r w:rsidRPr="005B4C5F">
              <w:rPr>
                <w:spacing w:val="-9"/>
              </w:rPr>
              <w:t xml:space="preserve"> </w:t>
            </w:r>
            <w:r w:rsidRPr="005B4C5F">
              <w:t>Görevlisi</w:t>
            </w:r>
            <w:r w:rsidR="00CB7F60">
              <w:t xml:space="preserve"> ve ü</w:t>
            </w:r>
            <w:r w:rsidRPr="005B4C5F">
              <w:t>st</w:t>
            </w:r>
            <w:r w:rsidRPr="005B4C5F">
              <w:rPr>
                <w:spacing w:val="-8"/>
              </w:rPr>
              <w:t xml:space="preserve"> </w:t>
            </w:r>
            <w:r w:rsidR="00CB7F60">
              <w:rPr>
                <w:spacing w:val="-8"/>
              </w:rPr>
              <w:t>y</w:t>
            </w:r>
            <w:r w:rsidRPr="005B4C5F">
              <w:t>önetici</w:t>
            </w:r>
            <w:r w:rsidRPr="005B4C5F">
              <w:rPr>
                <w:spacing w:val="-10"/>
              </w:rPr>
              <w:t xml:space="preserve"> </w:t>
            </w:r>
            <w:r w:rsidR="00CB7F60">
              <w:rPr>
                <w:spacing w:val="-10"/>
              </w:rPr>
              <w:t>tarafından i</w:t>
            </w:r>
            <w:r w:rsidRPr="005B4C5F">
              <w:t>mzaları</w:t>
            </w:r>
            <w:r w:rsidRPr="005B4C5F">
              <w:rPr>
                <w:spacing w:val="-37"/>
              </w:rPr>
              <w:t xml:space="preserve"> </w:t>
            </w:r>
            <w:r w:rsidR="00CB7F60">
              <w:rPr>
                <w:spacing w:val="-37"/>
              </w:rPr>
              <w:t>t</w:t>
            </w:r>
            <w:r w:rsidRPr="005B4C5F">
              <w:t>amamlanan</w:t>
            </w:r>
            <w:r w:rsidRPr="005B4C5F">
              <w:rPr>
                <w:spacing w:val="-2"/>
              </w:rPr>
              <w:t xml:space="preserve"> </w:t>
            </w:r>
            <w:r w:rsidRPr="005B4C5F">
              <w:t>cetveller</w:t>
            </w:r>
            <w:r w:rsidRPr="005B4C5F">
              <w:rPr>
                <w:spacing w:val="-2"/>
              </w:rPr>
              <w:t xml:space="preserve"> </w:t>
            </w:r>
            <w:r w:rsidRPr="005B4C5F">
              <w:t>bir</w:t>
            </w:r>
            <w:r w:rsidRPr="005B4C5F">
              <w:rPr>
                <w:spacing w:val="-3"/>
              </w:rPr>
              <w:t xml:space="preserve"> </w:t>
            </w:r>
            <w:r w:rsidRPr="005B4C5F">
              <w:t>üst</w:t>
            </w:r>
            <w:r w:rsidRPr="005B4C5F">
              <w:rPr>
                <w:spacing w:val="-2"/>
              </w:rPr>
              <w:t xml:space="preserve"> </w:t>
            </w:r>
            <w:r w:rsidRPr="005B4C5F">
              <w:t>yazı</w:t>
            </w:r>
            <w:r w:rsidRPr="005B4C5F">
              <w:rPr>
                <w:spacing w:val="-2"/>
              </w:rPr>
              <w:t xml:space="preserve"> </w:t>
            </w:r>
            <w:r w:rsidRPr="005B4C5F">
              <w:t>ekinde</w:t>
            </w:r>
            <w:r w:rsidR="00CB7F60">
              <w:t xml:space="preserve"> </w:t>
            </w:r>
            <w:r w:rsidR="00BC46AE">
              <w:t>Mill</w:t>
            </w:r>
            <w:r w:rsidR="00540ABD">
              <w:t>i</w:t>
            </w:r>
            <w:r w:rsidR="00BC46AE">
              <w:t xml:space="preserve"> Eğitim Bakanlığına</w:t>
            </w:r>
            <w:r w:rsidRPr="005B4C5F">
              <w:rPr>
                <w:spacing w:val="-8"/>
              </w:rPr>
              <w:t xml:space="preserve"> </w:t>
            </w:r>
            <w:r w:rsidR="00B92C55">
              <w:t>g</w:t>
            </w:r>
            <w:r w:rsidRPr="005B4C5F">
              <w:t>önderilir.</w:t>
            </w:r>
          </w:p>
          <w:p w14:paraId="44B44355" w14:textId="2AA01845" w:rsidR="005B4C5F" w:rsidRPr="005B4C5F" w:rsidRDefault="00BC46AE" w:rsidP="005B4C5F">
            <w:pPr>
              <w:pStyle w:val="ListeParagraf"/>
              <w:numPr>
                <w:ilvl w:val="0"/>
                <w:numId w:val="28"/>
              </w:numPr>
              <w:spacing w:line="276" w:lineRule="auto"/>
            </w:pPr>
            <w:r>
              <w:t>Bakanlığa</w:t>
            </w:r>
            <w:r w:rsidR="005B4C5F" w:rsidRPr="005B4C5F">
              <w:t xml:space="preserve"> gönderilen yazının bir örneği EBYS sistemi üzerinden</w:t>
            </w:r>
            <w:r w:rsidR="005B4C5F" w:rsidRPr="005B4C5F">
              <w:rPr>
                <w:spacing w:val="-38"/>
              </w:rPr>
              <w:t xml:space="preserve">     </w:t>
            </w:r>
            <w:r>
              <w:t>d</w:t>
            </w:r>
            <w:r w:rsidR="005B4C5F" w:rsidRPr="005B4C5F">
              <w:t>osyalanır.</w:t>
            </w:r>
          </w:p>
        </w:tc>
      </w:tr>
      <w:tr w:rsidR="00DA00B4" w:rsidRPr="005B4C5F" w14:paraId="28292CED" w14:textId="77777777" w:rsidTr="00E82FA8">
        <w:tc>
          <w:tcPr>
            <w:tcW w:w="3936" w:type="dxa"/>
            <w:gridSpan w:val="3"/>
            <w:vAlign w:val="center"/>
          </w:tcPr>
          <w:p w14:paraId="2C9612E3" w14:textId="35AB9986" w:rsidR="00DA00B4" w:rsidRPr="005B4C5F" w:rsidRDefault="00DA00B4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145F5414" w14:textId="1B65E002" w:rsidR="00DA00B4" w:rsidRPr="005B4C5F" w:rsidRDefault="005B4C5F" w:rsidP="005B4C5F">
            <w:pPr>
              <w:pStyle w:val="ListeParagraf"/>
              <w:numPr>
                <w:ilvl w:val="0"/>
                <w:numId w:val="26"/>
              </w:numPr>
              <w:spacing w:line="276" w:lineRule="auto"/>
            </w:pPr>
            <w:r w:rsidRPr="005B4C5F">
              <w:rPr>
                <w:color w:val="000009"/>
              </w:rPr>
              <w:t>Yıl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sonu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işlemleri</w:t>
            </w:r>
            <w:r w:rsidRPr="005B4C5F">
              <w:rPr>
                <w:color w:val="000009"/>
                <w:spacing w:val="-6"/>
              </w:rPr>
              <w:t xml:space="preserve"> </w:t>
            </w:r>
            <w:r w:rsidRPr="005B4C5F">
              <w:rPr>
                <w:color w:val="000009"/>
              </w:rPr>
              <w:t>bitmeden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taşınır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ve</w:t>
            </w:r>
            <w:r w:rsidRPr="005B4C5F">
              <w:rPr>
                <w:color w:val="000009"/>
                <w:spacing w:val="-6"/>
              </w:rPr>
              <w:t xml:space="preserve"> </w:t>
            </w:r>
            <w:r w:rsidRPr="005B4C5F">
              <w:rPr>
                <w:color w:val="000009"/>
              </w:rPr>
              <w:t>muhasebe</w:t>
            </w:r>
            <w:r w:rsidRPr="005B4C5F">
              <w:rPr>
                <w:color w:val="000009"/>
                <w:spacing w:val="-6"/>
              </w:rPr>
              <w:t xml:space="preserve"> </w:t>
            </w:r>
            <w:r w:rsidRPr="005B4C5F">
              <w:rPr>
                <w:color w:val="000009"/>
              </w:rPr>
              <w:t>kayıtlarının</w:t>
            </w:r>
            <w:r w:rsidRPr="005B4C5F">
              <w:rPr>
                <w:color w:val="000009"/>
                <w:spacing w:val="-7"/>
              </w:rPr>
              <w:t xml:space="preserve"> </w:t>
            </w:r>
            <w:r w:rsidRPr="005B4C5F">
              <w:rPr>
                <w:color w:val="000009"/>
              </w:rPr>
              <w:t>tutarlı</w:t>
            </w:r>
            <w:r w:rsidRPr="005B4C5F">
              <w:rPr>
                <w:color w:val="000009"/>
                <w:spacing w:val="-6"/>
              </w:rPr>
              <w:t xml:space="preserve"> </w:t>
            </w:r>
            <w:r w:rsidRPr="005B4C5F">
              <w:rPr>
                <w:color w:val="000009"/>
              </w:rPr>
              <w:t>hale</w:t>
            </w:r>
            <w:r w:rsidRPr="005B4C5F">
              <w:rPr>
                <w:color w:val="000009"/>
                <w:spacing w:val="-6"/>
              </w:rPr>
              <w:t xml:space="preserve"> </w:t>
            </w:r>
            <w:r w:rsidRPr="005B4C5F">
              <w:rPr>
                <w:color w:val="000009"/>
              </w:rPr>
              <w:t>getirilmesi</w:t>
            </w:r>
          </w:p>
        </w:tc>
      </w:tr>
      <w:tr w:rsidR="00667981" w:rsidRPr="005B4C5F" w14:paraId="3689CE08" w14:textId="77777777" w:rsidTr="00326B64">
        <w:tc>
          <w:tcPr>
            <w:tcW w:w="1968" w:type="dxa"/>
            <w:gridSpan w:val="2"/>
            <w:vMerge w:val="restart"/>
            <w:vAlign w:val="center"/>
          </w:tcPr>
          <w:p w14:paraId="589FD278" w14:textId="633C9D99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 ÖNLEMİ</w:t>
            </w:r>
          </w:p>
        </w:tc>
        <w:tc>
          <w:tcPr>
            <w:tcW w:w="1968" w:type="dxa"/>
            <w:vMerge w:val="restart"/>
            <w:vAlign w:val="center"/>
          </w:tcPr>
          <w:p w14:paraId="284CB2C0" w14:textId="45E40BA7" w:rsidR="00667981" w:rsidRPr="005B4C5F" w:rsidRDefault="00667981" w:rsidP="005B4C5F">
            <w:pPr>
              <w:pStyle w:val="ListeParagraf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DCC25EB" w14:textId="552173F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Değerlendirme Metodu</w:t>
            </w:r>
          </w:p>
        </w:tc>
        <w:tc>
          <w:tcPr>
            <w:tcW w:w="4111" w:type="dxa"/>
            <w:vAlign w:val="center"/>
          </w:tcPr>
          <w:p w14:paraId="21723C8E" w14:textId="1F3CE28E" w:rsidR="00667981" w:rsidRPr="005B4C5F" w:rsidRDefault="00667981" w:rsidP="005B4C5F">
            <w:pPr>
              <w:spacing w:line="276" w:lineRule="auto"/>
              <w:jc w:val="center"/>
            </w:pPr>
          </w:p>
        </w:tc>
      </w:tr>
      <w:tr w:rsidR="00667981" w:rsidRPr="005B4C5F" w14:paraId="5AE2CCBE" w14:textId="77777777" w:rsidTr="00326B64">
        <w:tc>
          <w:tcPr>
            <w:tcW w:w="1968" w:type="dxa"/>
            <w:gridSpan w:val="2"/>
            <w:vMerge/>
            <w:vAlign w:val="center"/>
          </w:tcPr>
          <w:p w14:paraId="639493E4" w14:textId="7777777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68" w:type="dxa"/>
            <w:vMerge/>
            <w:vAlign w:val="center"/>
          </w:tcPr>
          <w:p w14:paraId="55FA7123" w14:textId="7777777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77777777" w:rsidR="00667981" w:rsidRPr="005B4C5F" w:rsidRDefault="00667981" w:rsidP="005B4C5F">
            <w:pPr>
              <w:spacing w:line="276" w:lineRule="auto"/>
              <w:jc w:val="center"/>
            </w:pPr>
          </w:p>
        </w:tc>
      </w:tr>
      <w:tr w:rsidR="00667981" w:rsidRPr="005B4C5F" w14:paraId="1E2F22DD" w14:textId="77777777" w:rsidTr="00326B64">
        <w:tc>
          <w:tcPr>
            <w:tcW w:w="1968" w:type="dxa"/>
            <w:gridSpan w:val="2"/>
            <w:vMerge/>
            <w:vAlign w:val="center"/>
          </w:tcPr>
          <w:p w14:paraId="3DBD4D28" w14:textId="7777777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68" w:type="dxa"/>
            <w:vMerge/>
            <w:vAlign w:val="center"/>
          </w:tcPr>
          <w:p w14:paraId="2245DA5D" w14:textId="7777777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77777777" w:rsidR="00667981" w:rsidRPr="005B4C5F" w:rsidRDefault="00667981" w:rsidP="005B4C5F">
            <w:pPr>
              <w:spacing w:line="276" w:lineRule="auto"/>
              <w:jc w:val="center"/>
            </w:pPr>
          </w:p>
        </w:tc>
      </w:tr>
      <w:tr w:rsidR="00667981" w:rsidRPr="005B4C5F" w14:paraId="5928A14F" w14:textId="77777777" w:rsidTr="003605DA">
        <w:tc>
          <w:tcPr>
            <w:tcW w:w="3936" w:type="dxa"/>
            <w:gridSpan w:val="3"/>
            <w:vAlign w:val="center"/>
          </w:tcPr>
          <w:p w14:paraId="6F0C1C7E" w14:textId="3D23CA8B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RİSKLERİ</w:t>
            </w:r>
          </w:p>
        </w:tc>
        <w:tc>
          <w:tcPr>
            <w:tcW w:w="6237" w:type="dxa"/>
            <w:gridSpan w:val="2"/>
            <w:vAlign w:val="center"/>
          </w:tcPr>
          <w:p w14:paraId="6B3841B3" w14:textId="20E0626F" w:rsidR="005B4C5F" w:rsidRPr="005B4C5F" w:rsidRDefault="005B4C5F" w:rsidP="005B4C5F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Taşınır</w:t>
            </w:r>
            <w:r w:rsidRPr="005B4C5F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kayıtlarına</w:t>
            </w:r>
            <w:r w:rsidRPr="005B4C5F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ilişkin</w:t>
            </w:r>
            <w:r w:rsidRPr="005B4C5F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yılsonu</w:t>
            </w:r>
            <w:r w:rsidRPr="005B4C5F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raporlarına</w:t>
            </w:r>
            <w:r w:rsidRPr="005B4C5F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göre</w:t>
            </w:r>
            <w:r w:rsidRPr="005B4C5F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hazırlanan</w:t>
            </w:r>
            <w:r w:rsidRPr="005B4C5F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tabloların</w:t>
            </w:r>
            <w:r w:rsidRPr="005B4C5F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fiili</w:t>
            </w:r>
            <w:r w:rsidRPr="005B4C5F">
              <w:rPr>
                <w:rFonts w:ascii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5B4C5F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durumu </w:t>
            </w:r>
            <w:r w:rsidRPr="005B4C5F">
              <w:rPr>
                <w:color w:val="000009"/>
                <w:sz w:val="20"/>
                <w:szCs w:val="20"/>
              </w:rPr>
              <w:t>yansıtmıyor</w:t>
            </w:r>
            <w:r w:rsidRPr="005B4C5F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olması.</w:t>
            </w:r>
            <w:r w:rsidRPr="005B4C5F">
              <w:rPr>
                <w:color w:val="000009"/>
                <w:spacing w:val="-8"/>
                <w:sz w:val="20"/>
                <w:szCs w:val="20"/>
              </w:rPr>
              <w:t xml:space="preserve"> </w:t>
            </w:r>
          </w:p>
          <w:p w14:paraId="31E5D4FC" w14:textId="742170F4" w:rsidR="00667981" w:rsidRPr="005B4C5F" w:rsidRDefault="005B4C5F" w:rsidP="005B4C5F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C5F">
              <w:rPr>
                <w:color w:val="000009"/>
                <w:sz w:val="20"/>
                <w:szCs w:val="20"/>
              </w:rPr>
              <w:t>Hatalı</w:t>
            </w:r>
            <w:r w:rsidRPr="005B4C5F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hazırlanmış</w:t>
            </w:r>
            <w:r w:rsidRPr="005B4C5F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Taşınır</w:t>
            </w:r>
            <w:r w:rsidRPr="005B4C5F">
              <w:rPr>
                <w:color w:val="000009"/>
                <w:spacing w:val="-8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Kesin</w:t>
            </w:r>
            <w:r w:rsidRPr="005B4C5F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Hesap</w:t>
            </w:r>
            <w:r w:rsidRPr="005B4C5F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Cetvellerinin</w:t>
            </w:r>
            <w:r w:rsidR="00540ABD">
              <w:rPr>
                <w:color w:val="000009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pacing w:val="-43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hazırlanmış</w:t>
            </w:r>
            <w:r w:rsidR="00540ABD">
              <w:rPr>
                <w:color w:val="000009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olan Kesin Hesabı</w:t>
            </w:r>
            <w:r w:rsidRPr="005B4C5F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da</w:t>
            </w:r>
            <w:r w:rsidRPr="005B4C5F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hatalı</w:t>
            </w:r>
            <w:r w:rsidRPr="005B4C5F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hale</w:t>
            </w:r>
            <w:r w:rsidRPr="005B4C5F">
              <w:rPr>
                <w:color w:val="000009"/>
                <w:spacing w:val="-1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getirecek</w:t>
            </w:r>
            <w:r w:rsidRPr="005B4C5F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5B4C5F">
              <w:rPr>
                <w:color w:val="000009"/>
                <w:sz w:val="20"/>
                <w:szCs w:val="20"/>
              </w:rPr>
              <w:t>olması.</w:t>
            </w:r>
          </w:p>
        </w:tc>
      </w:tr>
      <w:tr w:rsidR="00667981" w:rsidRPr="005B4C5F" w14:paraId="056335F0" w14:textId="77777777" w:rsidTr="003605DA">
        <w:tc>
          <w:tcPr>
            <w:tcW w:w="3936" w:type="dxa"/>
            <w:gridSpan w:val="3"/>
            <w:vAlign w:val="center"/>
          </w:tcPr>
          <w:p w14:paraId="465C0D4F" w14:textId="4C65EAE7" w:rsidR="00667981" w:rsidRPr="005B4C5F" w:rsidRDefault="00667981" w:rsidP="005B4C5F">
            <w:pPr>
              <w:spacing w:line="276" w:lineRule="auto"/>
              <w:jc w:val="center"/>
              <w:rPr>
                <w:b/>
                <w:bCs/>
              </w:rPr>
            </w:pPr>
            <w:r w:rsidRPr="005B4C5F">
              <w:rPr>
                <w:b/>
                <w:bCs/>
              </w:rPr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54777227" w14:textId="77777777" w:rsidR="00667981" w:rsidRPr="005B4C5F" w:rsidRDefault="00667981" w:rsidP="005B4C5F">
            <w:pPr>
              <w:pStyle w:val="ListeParagraf"/>
              <w:numPr>
                <w:ilvl w:val="0"/>
                <w:numId w:val="24"/>
              </w:numPr>
              <w:spacing w:line="276" w:lineRule="auto"/>
            </w:pPr>
          </w:p>
        </w:tc>
      </w:tr>
    </w:tbl>
    <w:p w14:paraId="7C04FFF8" w14:textId="77777777" w:rsidR="005B4C5F" w:rsidRDefault="005B4C5F" w:rsidP="00540ABD">
      <w:pPr>
        <w:spacing w:line="276" w:lineRule="auto"/>
      </w:pPr>
    </w:p>
    <w:p w14:paraId="3F63924A" w14:textId="77777777" w:rsidR="005B4C5F" w:rsidRDefault="005B4C5F" w:rsidP="005B4C5F">
      <w:pPr>
        <w:spacing w:line="276" w:lineRule="auto"/>
        <w:jc w:val="center"/>
      </w:pPr>
    </w:p>
    <w:tbl>
      <w:tblPr>
        <w:tblStyle w:val="TableNormal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5B4C5F" w:rsidRPr="00D04BE5" w14:paraId="28818807" w14:textId="77777777" w:rsidTr="00291303">
        <w:trPr>
          <w:trHeight w:val="378"/>
        </w:trPr>
        <w:tc>
          <w:tcPr>
            <w:tcW w:w="2190" w:type="dxa"/>
          </w:tcPr>
          <w:p w14:paraId="1337694F" w14:textId="77777777" w:rsidR="005B4C5F" w:rsidRPr="00D04BE5" w:rsidRDefault="005B4C5F" w:rsidP="00291303">
            <w:pPr>
              <w:pStyle w:val="TableParagraph"/>
              <w:spacing w:before="1" w:line="276" w:lineRule="auto"/>
              <w:ind w:left="6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z w:val="20"/>
                <w:szCs w:val="20"/>
                <w:lang w:val="tr-TR"/>
              </w:rPr>
              <w:t>REVİZYON</w:t>
            </w:r>
            <w:r w:rsidRPr="00D04BE5">
              <w:rPr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b/>
                <w:spacing w:val="-5"/>
                <w:sz w:val="20"/>
                <w:szCs w:val="20"/>
                <w:lang w:val="tr-TR"/>
              </w:rPr>
              <w:t>NO</w:t>
            </w:r>
          </w:p>
        </w:tc>
        <w:tc>
          <w:tcPr>
            <w:tcW w:w="2194" w:type="dxa"/>
          </w:tcPr>
          <w:p w14:paraId="4FCFBA44" w14:textId="77777777" w:rsidR="005B4C5F" w:rsidRPr="00D04BE5" w:rsidRDefault="005B4C5F" w:rsidP="00291303">
            <w:pPr>
              <w:pStyle w:val="TableParagraph"/>
              <w:spacing w:before="1" w:line="276" w:lineRule="auto"/>
              <w:ind w:left="1" w:right="1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pacing w:val="-2"/>
                <w:sz w:val="20"/>
                <w:szCs w:val="20"/>
                <w:lang w:val="tr-TR"/>
              </w:rPr>
              <w:t>TARİH</w:t>
            </w:r>
          </w:p>
        </w:tc>
        <w:tc>
          <w:tcPr>
            <w:tcW w:w="5628" w:type="dxa"/>
          </w:tcPr>
          <w:p w14:paraId="6F298FE0" w14:textId="77777777" w:rsidR="005B4C5F" w:rsidRPr="00D04BE5" w:rsidRDefault="005B4C5F" w:rsidP="00291303">
            <w:pPr>
              <w:pStyle w:val="TableParagraph"/>
              <w:spacing w:before="1" w:line="276" w:lineRule="auto"/>
              <w:ind w:left="9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pacing w:val="-2"/>
                <w:sz w:val="20"/>
                <w:szCs w:val="20"/>
                <w:lang w:val="tr-TR"/>
              </w:rPr>
              <w:t>AÇIKLAMA</w:t>
            </w:r>
          </w:p>
        </w:tc>
      </w:tr>
      <w:tr w:rsidR="005B4C5F" w:rsidRPr="00D04BE5" w14:paraId="3F1C1AB4" w14:textId="77777777" w:rsidTr="00291303">
        <w:trPr>
          <w:trHeight w:val="378"/>
        </w:trPr>
        <w:tc>
          <w:tcPr>
            <w:tcW w:w="2190" w:type="dxa"/>
            <w:vAlign w:val="center"/>
          </w:tcPr>
          <w:p w14:paraId="0C4C2D91" w14:textId="77777777" w:rsidR="005B4C5F" w:rsidRPr="00D04BE5" w:rsidRDefault="005B4C5F" w:rsidP="00291303">
            <w:pPr>
              <w:pStyle w:val="TableParagraph"/>
              <w:spacing w:line="276" w:lineRule="auto"/>
              <w:ind w:left="6" w:right="6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617CCFEB" w14:textId="3A0F1B52" w:rsidR="005B4C5F" w:rsidRPr="00D04BE5" w:rsidRDefault="005B4C5F" w:rsidP="00291303">
            <w:pPr>
              <w:pStyle w:val="TableParagraph"/>
              <w:spacing w:line="276" w:lineRule="auto"/>
              <w:ind w:right="1"/>
              <w:jc w:val="center"/>
              <w:rPr>
                <w:sz w:val="20"/>
                <w:szCs w:val="20"/>
                <w:lang w:val="tr-TR"/>
              </w:rPr>
            </w:pPr>
            <w:r>
              <w:rPr>
                <w:spacing w:val="-2"/>
                <w:sz w:val="20"/>
                <w:szCs w:val="20"/>
                <w:lang w:val="tr-TR"/>
              </w:rPr>
              <w:t>23.08.2023</w:t>
            </w:r>
          </w:p>
        </w:tc>
        <w:tc>
          <w:tcPr>
            <w:tcW w:w="5628" w:type="dxa"/>
            <w:vAlign w:val="center"/>
          </w:tcPr>
          <w:p w14:paraId="0C4145B6" w14:textId="77777777" w:rsidR="005B4C5F" w:rsidRPr="00D04BE5" w:rsidRDefault="005B4C5F" w:rsidP="00291303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İlk</w:t>
            </w:r>
            <w:r w:rsidRPr="00D04BE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yayın</w:t>
            </w:r>
          </w:p>
        </w:tc>
      </w:tr>
      <w:tr w:rsidR="005B4C5F" w:rsidRPr="00D04BE5" w14:paraId="1D9F0554" w14:textId="77777777" w:rsidTr="00291303">
        <w:trPr>
          <w:trHeight w:val="322"/>
        </w:trPr>
        <w:tc>
          <w:tcPr>
            <w:tcW w:w="2190" w:type="dxa"/>
            <w:vAlign w:val="center"/>
          </w:tcPr>
          <w:p w14:paraId="013A7B1D" w14:textId="11ED4906" w:rsidR="005B4C5F" w:rsidRPr="00D04BE5" w:rsidRDefault="005B4C5F" w:rsidP="00291303">
            <w:pPr>
              <w:pStyle w:val="TableParagraph"/>
              <w:spacing w:before="183" w:line="276" w:lineRule="auto"/>
              <w:ind w:left="6" w:right="6"/>
              <w:jc w:val="center"/>
              <w:rPr>
                <w:spacing w:val="-5"/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</w:t>
            </w:r>
            <w:r>
              <w:rPr>
                <w:spacing w:val="-5"/>
                <w:sz w:val="20"/>
                <w:szCs w:val="20"/>
                <w:lang w:val="tr-TR"/>
              </w:rPr>
              <w:t>1</w:t>
            </w:r>
          </w:p>
        </w:tc>
        <w:tc>
          <w:tcPr>
            <w:tcW w:w="2194" w:type="dxa"/>
            <w:vAlign w:val="center"/>
          </w:tcPr>
          <w:p w14:paraId="3B91AB80" w14:textId="77777777" w:rsidR="005B4C5F" w:rsidRPr="00D04BE5" w:rsidRDefault="005B4C5F" w:rsidP="00291303">
            <w:pPr>
              <w:pStyle w:val="TableParagraph"/>
              <w:spacing w:before="183" w:line="276" w:lineRule="auto"/>
              <w:ind w:right="1"/>
              <w:jc w:val="center"/>
              <w:rPr>
                <w:spacing w:val="-2"/>
                <w:sz w:val="20"/>
                <w:szCs w:val="20"/>
                <w:lang w:val="tr-TR"/>
              </w:rPr>
            </w:pPr>
            <w:r w:rsidRPr="00D04BE5">
              <w:rPr>
                <w:spacing w:val="-2"/>
                <w:sz w:val="20"/>
                <w:szCs w:val="20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5E6D2E88" w14:textId="77777777" w:rsidR="005B4C5F" w:rsidRPr="00D04BE5" w:rsidRDefault="005B4C5F" w:rsidP="00291303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Üniversite Logosu değiştirilmiştir.</w:t>
            </w:r>
          </w:p>
        </w:tc>
      </w:tr>
      <w:tr w:rsidR="005B4C5F" w:rsidRPr="00D04BE5" w14:paraId="61EBF2E4" w14:textId="77777777" w:rsidTr="00291303">
        <w:trPr>
          <w:trHeight w:val="322"/>
        </w:trPr>
        <w:tc>
          <w:tcPr>
            <w:tcW w:w="2190" w:type="dxa"/>
            <w:vAlign w:val="center"/>
          </w:tcPr>
          <w:p w14:paraId="789C2CE5" w14:textId="2D89DE7F" w:rsidR="005B4C5F" w:rsidRPr="00D04BE5" w:rsidRDefault="005B4C5F" w:rsidP="00291303">
            <w:pPr>
              <w:pStyle w:val="TableParagraph"/>
              <w:spacing w:before="183" w:line="276" w:lineRule="auto"/>
              <w:ind w:left="6" w:right="6"/>
              <w:jc w:val="center"/>
              <w:rPr>
                <w:spacing w:val="-5"/>
                <w:sz w:val="20"/>
                <w:szCs w:val="20"/>
              </w:rPr>
            </w:pPr>
            <w:r w:rsidRPr="00D04BE5">
              <w:rPr>
                <w:spacing w:val="-5"/>
                <w:sz w:val="20"/>
                <w:szCs w:val="20"/>
              </w:rPr>
              <w:t>0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1A73550A" w14:textId="77777777" w:rsidR="005B4C5F" w:rsidRPr="00D04BE5" w:rsidRDefault="005B4C5F" w:rsidP="00291303">
            <w:pPr>
              <w:pStyle w:val="TableParagraph"/>
              <w:spacing w:before="183" w:line="276" w:lineRule="auto"/>
              <w:ind w:right="1"/>
              <w:jc w:val="center"/>
              <w:rPr>
                <w:spacing w:val="-2"/>
                <w:sz w:val="20"/>
                <w:szCs w:val="20"/>
              </w:rPr>
            </w:pPr>
            <w:r w:rsidRPr="00D04BE5">
              <w:rPr>
                <w:spacing w:val="-2"/>
                <w:sz w:val="20"/>
                <w:szCs w:val="20"/>
              </w:rPr>
              <w:t>12.03.2025</w:t>
            </w:r>
          </w:p>
        </w:tc>
        <w:tc>
          <w:tcPr>
            <w:tcW w:w="5628" w:type="dxa"/>
            <w:vAlign w:val="center"/>
          </w:tcPr>
          <w:p w14:paraId="5592203F" w14:textId="77777777" w:rsidR="005B4C5F" w:rsidRPr="00D04BE5" w:rsidRDefault="005B4C5F" w:rsidP="00291303">
            <w:pPr>
              <w:pStyle w:val="TableParagraph"/>
              <w:spacing w:line="276" w:lineRule="auto"/>
              <w:ind w:left="105"/>
              <w:rPr>
                <w:sz w:val="20"/>
                <w:szCs w:val="20"/>
              </w:rPr>
            </w:pPr>
            <w:r w:rsidRPr="00D04BE5">
              <w:rPr>
                <w:sz w:val="20"/>
                <w:szCs w:val="20"/>
                <w:lang w:val="tr-TR"/>
              </w:rPr>
              <w:t>Şekilsel</w:t>
            </w:r>
            <w:r w:rsidRPr="00D04BE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düzeltme</w:t>
            </w:r>
            <w:r w:rsidRPr="00D04BE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yapılmıştır.</w:t>
            </w:r>
          </w:p>
        </w:tc>
      </w:tr>
    </w:tbl>
    <w:p w14:paraId="3846E7CD" w14:textId="77777777" w:rsidR="005B4C5F" w:rsidRPr="005B4C5F" w:rsidRDefault="005B4C5F" w:rsidP="00540ABD">
      <w:pPr>
        <w:spacing w:line="276" w:lineRule="auto"/>
      </w:pPr>
    </w:p>
    <w:sectPr w:rsidR="005B4C5F" w:rsidRPr="005B4C5F" w:rsidSect="00D67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9523" w14:textId="77777777" w:rsidR="00407BB7" w:rsidRDefault="00407BB7" w:rsidP="0072515F">
      <w:r>
        <w:separator/>
      </w:r>
    </w:p>
  </w:endnote>
  <w:endnote w:type="continuationSeparator" w:id="0">
    <w:p w14:paraId="28235605" w14:textId="77777777" w:rsidR="00407BB7" w:rsidRDefault="00407BB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F6B1" w14:textId="77777777" w:rsidR="00427763" w:rsidRDefault="004277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66B2A6F" w:rsidR="00D018D2" w:rsidRPr="001E3951" w:rsidRDefault="0042776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Strateji Geliştirme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498DAB9" w:rsidR="00D018D2" w:rsidRPr="001E3951" w:rsidRDefault="0042776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92E" w14:textId="77777777" w:rsidR="00427763" w:rsidRDefault="004277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A78A" w14:textId="77777777" w:rsidR="00407BB7" w:rsidRDefault="00407BB7" w:rsidP="0072515F">
      <w:r>
        <w:separator/>
      </w:r>
    </w:p>
  </w:footnote>
  <w:footnote w:type="continuationSeparator" w:id="0">
    <w:p w14:paraId="1B0063D1" w14:textId="77777777" w:rsidR="00407BB7" w:rsidRDefault="00407BB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7898" w14:textId="77777777" w:rsidR="00427763" w:rsidRDefault="004277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054D58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533589D" w:rsidR="000D250F" w:rsidRPr="00D82ADE" w:rsidRDefault="007379AA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TAŞINIR KESİN HESAP İŞLEM PROSESİ</w:t>
          </w:r>
        </w:p>
      </w:tc>
      <w:tc>
        <w:tcPr>
          <w:tcW w:w="1307" w:type="pct"/>
          <w:vAlign w:val="center"/>
        </w:tcPr>
        <w:p w14:paraId="36A9E833" w14:textId="091925E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7379AA">
            <w:t>PRS-0013</w:t>
          </w:r>
        </w:p>
      </w:tc>
    </w:tr>
    <w:tr w:rsidR="009D067F" w:rsidRPr="007B4963" w14:paraId="5314D62F" w14:textId="77777777" w:rsidTr="00054D58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5E75389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7379AA">
            <w:t>2</w:t>
          </w:r>
        </w:p>
      </w:tc>
    </w:tr>
    <w:tr w:rsidR="009D067F" w:rsidRPr="007B4963" w14:paraId="68FFB88C" w14:textId="77777777" w:rsidTr="00054D58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7F057DBD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7379AA">
            <w:t>23.08.2023</w:t>
          </w:r>
        </w:p>
      </w:tc>
    </w:tr>
    <w:tr w:rsidR="009D067F" w:rsidRPr="007B4963" w14:paraId="07635939" w14:textId="77777777" w:rsidTr="00054D58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4054157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379AA">
            <w:t>12.03.2025</w:t>
          </w:r>
        </w:p>
      </w:tc>
    </w:tr>
    <w:tr w:rsidR="009D067F" w:rsidRPr="007B4963" w14:paraId="650B81A7" w14:textId="77777777" w:rsidTr="00054D58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0EBAF316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379AA" w:rsidRPr="007379AA">
            <w:fldChar w:fldCharType="begin"/>
          </w:r>
          <w:r w:rsidR="007379AA" w:rsidRPr="007379AA">
            <w:instrText>PAGE  \* Arabic  \* MERGEFORMAT</w:instrText>
          </w:r>
          <w:r w:rsidR="007379AA" w:rsidRPr="007379AA">
            <w:fldChar w:fldCharType="separate"/>
          </w:r>
          <w:r w:rsidR="00267003">
            <w:rPr>
              <w:noProof/>
            </w:rPr>
            <w:t>2</w:t>
          </w:r>
          <w:r w:rsidR="007379AA" w:rsidRPr="007379AA">
            <w:fldChar w:fldCharType="end"/>
          </w:r>
          <w:r w:rsidR="007379AA" w:rsidRPr="007379AA">
            <w:t xml:space="preserve"> / </w:t>
          </w:r>
          <w:fldSimple w:instr="NUMPAGES  \* Arabic  \* MERGEFORMAT">
            <w:r w:rsidR="0026700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E292" w14:textId="77777777" w:rsidR="00427763" w:rsidRDefault="004277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160D"/>
    <w:multiLevelType w:val="hybridMultilevel"/>
    <w:tmpl w:val="4000C0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13A9D"/>
    <w:multiLevelType w:val="hybridMultilevel"/>
    <w:tmpl w:val="22FA2CC8"/>
    <w:lvl w:ilvl="0" w:tplc="7F94D5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5296B36"/>
    <w:multiLevelType w:val="hybridMultilevel"/>
    <w:tmpl w:val="F5484F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00333">
    <w:abstractNumId w:val="28"/>
  </w:num>
  <w:num w:numId="2" w16cid:durableId="2098554292">
    <w:abstractNumId w:val="24"/>
  </w:num>
  <w:num w:numId="3" w16cid:durableId="1715302545">
    <w:abstractNumId w:val="5"/>
  </w:num>
  <w:num w:numId="4" w16cid:durableId="2117358116">
    <w:abstractNumId w:val="9"/>
  </w:num>
  <w:num w:numId="5" w16cid:durableId="180823936">
    <w:abstractNumId w:val="4"/>
  </w:num>
  <w:num w:numId="6" w16cid:durableId="1615790764">
    <w:abstractNumId w:val="11"/>
  </w:num>
  <w:num w:numId="7" w16cid:durableId="1860654076">
    <w:abstractNumId w:val="10"/>
  </w:num>
  <w:num w:numId="8" w16cid:durableId="943340473">
    <w:abstractNumId w:val="3"/>
  </w:num>
  <w:num w:numId="9" w16cid:durableId="1529829466">
    <w:abstractNumId w:val="19"/>
  </w:num>
  <w:num w:numId="10" w16cid:durableId="2130202030">
    <w:abstractNumId w:val="7"/>
  </w:num>
  <w:num w:numId="11" w16cid:durableId="1205411005">
    <w:abstractNumId w:val="17"/>
  </w:num>
  <w:num w:numId="12" w16cid:durableId="1049262302">
    <w:abstractNumId w:val="23"/>
  </w:num>
  <w:num w:numId="13" w16cid:durableId="590701661">
    <w:abstractNumId w:val="27"/>
  </w:num>
  <w:num w:numId="14" w16cid:durableId="1089078392">
    <w:abstractNumId w:val="15"/>
  </w:num>
  <w:num w:numId="15" w16cid:durableId="11227405">
    <w:abstractNumId w:val="2"/>
  </w:num>
  <w:num w:numId="16" w16cid:durableId="1904483972">
    <w:abstractNumId w:val="18"/>
  </w:num>
  <w:num w:numId="17" w16cid:durableId="264582792">
    <w:abstractNumId w:val="8"/>
  </w:num>
  <w:num w:numId="18" w16cid:durableId="942226239">
    <w:abstractNumId w:val="6"/>
  </w:num>
  <w:num w:numId="19" w16cid:durableId="1041635918">
    <w:abstractNumId w:val="21"/>
    <w:lvlOverride w:ilvl="0">
      <w:startOverride w:val="1"/>
    </w:lvlOverride>
  </w:num>
  <w:num w:numId="20" w16cid:durableId="1615476749">
    <w:abstractNumId w:val="26"/>
  </w:num>
  <w:num w:numId="21" w16cid:durableId="1760369527">
    <w:abstractNumId w:val="0"/>
  </w:num>
  <w:num w:numId="22" w16cid:durableId="1844739622">
    <w:abstractNumId w:val="22"/>
  </w:num>
  <w:num w:numId="23" w16cid:durableId="2058311123">
    <w:abstractNumId w:val="20"/>
  </w:num>
  <w:num w:numId="24" w16cid:durableId="1574772654">
    <w:abstractNumId w:val="1"/>
  </w:num>
  <w:num w:numId="25" w16cid:durableId="1683051513">
    <w:abstractNumId w:val="25"/>
  </w:num>
  <w:num w:numId="26" w16cid:durableId="567884394">
    <w:abstractNumId w:val="12"/>
  </w:num>
  <w:num w:numId="27" w16cid:durableId="622999144">
    <w:abstractNumId w:val="14"/>
  </w:num>
  <w:num w:numId="28" w16cid:durableId="1269508989">
    <w:abstractNumId w:val="16"/>
  </w:num>
  <w:num w:numId="29" w16cid:durableId="952634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54D58"/>
    <w:rsid w:val="000643B8"/>
    <w:rsid w:val="000740A2"/>
    <w:rsid w:val="00083B2C"/>
    <w:rsid w:val="00092DCA"/>
    <w:rsid w:val="000A03C5"/>
    <w:rsid w:val="000C0E70"/>
    <w:rsid w:val="000D064C"/>
    <w:rsid w:val="000D250F"/>
    <w:rsid w:val="000F1401"/>
    <w:rsid w:val="00124EF8"/>
    <w:rsid w:val="0014054D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1150"/>
    <w:rsid w:val="00215F18"/>
    <w:rsid w:val="002435EE"/>
    <w:rsid w:val="00252896"/>
    <w:rsid w:val="00264633"/>
    <w:rsid w:val="00267003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0BE"/>
    <w:rsid w:val="003121F0"/>
    <w:rsid w:val="0032099A"/>
    <w:rsid w:val="00326B64"/>
    <w:rsid w:val="00341D8C"/>
    <w:rsid w:val="003526FF"/>
    <w:rsid w:val="00376E72"/>
    <w:rsid w:val="00377E75"/>
    <w:rsid w:val="0038511B"/>
    <w:rsid w:val="00393036"/>
    <w:rsid w:val="003A4743"/>
    <w:rsid w:val="003B7FD4"/>
    <w:rsid w:val="003D363F"/>
    <w:rsid w:val="003D6853"/>
    <w:rsid w:val="00407BB7"/>
    <w:rsid w:val="0041445E"/>
    <w:rsid w:val="00427763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C1CA2"/>
    <w:rsid w:val="004C3F0C"/>
    <w:rsid w:val="004C6B4C"/>
    <w:rsid w:val="004D5E39"/>
    <w:rsid w:val="004E320F"/>
    <w:rsid w:val="0051146B"/>
    <w:rsid w:val="00512044"/>
    <w:rsid w:val="00522FF9"/>
    <w:rsid w:val="00524C90"/>
    <w:rsid w:val="005260F0"/>
    <w:rsid w:val="005322D1"/>
    <w:rsid w:val="00540ABD"/>
    <w:rsid w:val="00546423"/>
    <w:rsid w:val="00577EDF"/>
    <w:rsid w:val="00581BDD"/>
    <w:rsid w:val="005B1937"/>
    <w:rsid w:val="005B4C5F"/>
    <w:rsid w:val="005C4ADB"/>
    <w:rsid w:val="00615235"/>
    <w:rsid w:val="0063113B"/>
    <w:rsid w:val="00632E35"/>
    <w:rsid w:val="00642B6E"/>
    <w:rsid w:val="0065142C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4197"/>
    <w:rsid w:val="007379AA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178"/>
    <w:rsid w:val="00820A0B"/>
    <w:rsid w:val="00830E7B"/>
    <w:rsid w:val="00832FCC"/>
    <w:rsid w:val="00852B31"/>
    <w:rsid w:val="00872FDC"/>
    <w:rsid w:val="008738F4"/>
    <w:rsid w:val="008A4B2D"/>
    <w:rsid w:val="008A5FD8"/>
    <w:rsid w:val="008A700B"/>
    <w:rsid w:val="008A7432"/>
    <w:rsid w:val="008C115F"/>
    <w:rsid w:val="008D27A1"/>
    <w:rsid w:val="008F43C8"/>
    <w:rsid w:val="00904848"/>
    <w:rsid w:val="00917C74"/>
    <w:rsid w:val="00926577"/>
    <w:rsid w:val="00926F55"/>
    <w:rsid w:val="00935DF2"/>
    <w:rsid w:val="00936945"/>
    <w:rsid w:val="009634BE"/>
    <w:rsid w:val="00971928"/>
    <w:rsid w:val="009838FA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81AD6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616A8"/>
    <w:rsid w:val="00B700B4"/>
    <w:rsid w:val="00B823A7"/>
    <w:rsid w:val="00B9229A"/>
    <w:rsid w:val="00B92C55"/>
    <w:rsid w:val="00BC3F0D"/>
    <w:rsid w:val="00BC46AE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B153A"/>
    <w:rsid w:val="00CB7F60"/>
    <w:rsid w:val="00CC5A3C"/>
    <w:rsid w:val="00CC6BE4"/>
    <w:rsid w:val="00CD3B92"/>
    <w:rsid w:val="00CD40CD"/>
    <w:rsid w:val="00CD489C"/>
    <w:rsid w:val="00D018D2"/>
    <w:rsid w:val="00D0319A"/>
    <w:rsid w:val="00D0415A"/>
    <w:rsid w:val="00D11CAF"/>
    <w:rsid w:val="00D30594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C3F98"/>
    <w:rsid w:val="00DD4A56"/>
    <w:rsid w:val="00DF2690"/>
    <w:rsid w:val="00DF52DA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741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5E6E"/>
    <w:rsid w:val="00F6184A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4D5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B4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D822-298F-42C0-81B9-FDB3B4D2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5</cp:revision>
  <cp:lastPrinted>2022-04-20T11:11:00Z</cp:lastPrinted>
  <dcterms:created xsi:type="dcterms:W3CDTF">2025-03-19T08:24:00Z</dcterms:created>
  <dcterms:modified xsi:type="dcterms:W3CDTF">2025-04-24T07:43:00Z</dcterms:modified>
</cp:coreProperties>
</file>