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F05C93" w14:textId="4E5E4E80" w:rsidR="00E757CB" w:rsidRPr="00E757CB" w:rsidRDefault="00E757CB" w:rsidP="00E757CB">
      <w:pPr>
        <w:pStyle w:val="GvdeMetni"/>
        <w:spacing w:after="0" w:line="360" w:lineRule="auto"/>
        <w:jc w:val="center"/>
        <w:rPr>
          <w:b/>
          <w:color w:val="FF0000"/>
          <w:sz w:val="22"/>
          <w:szCs w:val="22"/>
        </w:rPr>
      </w:pPr>
      <w:r>
        <w:rPr>
          <w:b/>
          <w:color w:val="FF0000"/>
          <w:sz w:val="22"/>
          <w:szCs w:val="22"/>
        </w:rPr>
        <w:t>LÜTFEN DÜZENLEMEYİ BU DOKÜMAN ÜZERİNDE YAPINIZ.</w:t>
      </w:r>
    </w:p>
    <w:p w14:paraId="09D483C3" w14:textId="4B310096" w:rsidR="00495144" w:rsidRPr="00350E75" w:rsidRDefault="005E3151" w:rsidP="005E3151">
      <w:pPr>
        <w:pStyle w:val="GvdeMetni"/>
        <w:spacing w:after="0" w:line="360" w:lineRule="auto"/>
        <w:jc w:val="both"/>
        <w:rPr>
          <w:b/>
          <w:sz w:val="22"/>
          <w:szCs w:val="22"/>
        </w:rPr>
      </w:pPr>
      <w:r w:rsidRPr="00350E75">
        <w:rPr>
          <w:b/>
          <w:sz w:val="22"/>
          <w:szCs w:val="22"/>
        </w:rPr>
        <w:t>1.</w:t>
      </w:r>
      <w:r w:rsidR="00495144" w:rsidRPr="00350E75">
        <w:rPr>
          <w:b/>
          <w:sz w:val="22"/>
          <w:szCs w:val="22"/>
        </w:rPr>
        <w:t xml:space="preserve">AMAÇ </w:t>
      </w:r>
    </w:p>
    <w:p w14:paraId="1F47AEF2" w14:textId="6E210E2C" w:rsidR="00495144" w:rsidRPr="00350E75" w:rsidRDefault="00495144" w:rsidP="00360C79">
      <w:pPr>
        <w:pStyle w:val="GvdeMetni"/>
        <w:spacing w:after="0" w:line="360" w:lineRule="auto"/>
        <w:jc w:val="both"/>
        <w:rPr>
          <w:sz w:val="22"/>
          <w:szCs w:val="22"/>
        </w:rPr>
      </w:pPr>
      <w:r w:rsidRPr="00350E75">
        <w:rPr>
          <w:sz w:val="22"/>
          <w:szCs w:val="22"/>
        </w:rPr>
        <w:t xml:space="preserve">Bu prosedürün amacı, </w:t>
      </w:r>
      <w:r w:rsidR="005E3151" w:rsidRPr="00350E75">
        <w:rPr>
          <w:sz w:val="22"/>
          <w:szCs w:val="22"/>
        </w:rPr>
        <w:t>Harran</w:t>
      </w:r>
      <w:r w:rsidRPr="00350E75">
        <w:rPr>
          <w:sz w:val="22"/>
          <w:szCs w:val="22"/>
        </w:rPr>
        <w:t xml:space="preserve"> Üniversitesi yerleşkelerinde gerçekleşe</w:t>
      </w:r>
      <w:r w:rsidR="00B45789" w:rsidRPr="00350E75">
        <w:rPr>
          <w:sz w:val="22"/>
          <w:szCs w:val="22"/>
        </w:rPr>
        <w:t>bilecek</w:t>
      </w:r>
      <w:r w:rsidRPr="00350E75">
        <w:rPr>
          <w:sz w:val="22"/>
          <w:szCs w:val="22"/>
        </w:rPr>
        <w:t xml:space="preserve"> tüm tehlikelerin belirlenmesi, risklerinin değerlendirilmesi, risk azaltıcı faaliyet planlarının hazırlanması ve düzeltici önleyici faaliyetlerin tanımlanarak takip edilmesidir. </w:t>
      </w:r>
    </w:p>
    <w:p w14:paraId="0A467317" w14:textId="77777777" w:rsidR="005E3151" w:rsidRPr="00350E75" w:rsidRDefault="005E3151" w:rsidP="005E3151">
      <w:pPr>
        <w:pStyle w:val="GvdeMetni"/>
        <w:spacing w:after="0" w:line="360" w:lineRule="auto"/>
        <w:ind w:left="720"/>
        <w:jc w:val="both"/>
        <w:rPr>
          <w:sz w:val="22"/>
          <w:szCs w:val="22"/>
        </w:rPr>
      </w:pPr>
    </w:p>
    <w:p w14:paraId="60E80B8F" w14:textId="77777777" w:rsidR="00495144" w:rsidRPr="00350E75" w:rsidRDefault="00495144" w:rsidP="007A3BC2">
      <w:pPr>
        <w:pStyle w:val="GvdeMetni"/>
        <w:spacing w:after="0" w:line="360" w:lineRule="auto"/>
        <w:jc w:val="both"/>
        <w:rPr>
          <w:b/>
          <w:sz w:val="22"/>
          <w:szCs w:val="22"/>
        </w:rPr>
      </w:pPr>
      <w:r w:rsidRPr="00350E75">
        <w:rPr>
          <w:b/>
          <w:sz w:val="22"/>
          <w:szCs w:val="22"/>
        </w:rPr>
        <w:t xml:space="preserve">2. KAPSAM </w:t>
      </w:r>
    </w:p>
    <w:p w14:paraId="7241CA14" w14:textId="77777777" w:rsidR="005E3151" w:rsidRPr="00350E75" w:rsidRDefault="005E3151" w:rsidP="00360C79">
      <w:pPr>
        <w:pStyle w:val="GvdeMetni"/>
        <w:spacing w:after="0" w:line="360" w:lineRule="auto"/>
        <w:jc w:val="both"/>
        <w:rPr>
          <w:sz w:val="22"/>
          <w:szCs w:val="22"/>
        </w:rPr>
      </w:pPr>
      <w:r w:rsidRPr="00350E75">
        <w:rPr>
          <w:sz w:val="22"/>
          <w:szCs w:val="22"/>
        </w:rPr>
        <w:t>Harran</w:t>
      </w:r>
      <w:r w:rsidR="00495144" w:rsidRPr="00350E75">
        <w:rPr>
          <w:sz w:val="22"/>
          <w:szCs w:val="22"/>
        </w:rPr>
        <w:t xml:space="preserve"> Üniversitesi kampüs ve yerleşkelerinde Üniversite idari ve akademik birimlerin ve yüklenici çalışmalarının oluşturacağı iş sağlığı ve güvenliği riskleri kapsam dahilindedir. </w:t>
      </w:r>
    </w:p>
    <w:p w14:paraId="5B97353D" w14:textId="77777777" w:rsidR="005E3151" w:rsidRPr="00350E75" w:rsidRDefault="00495144" w:rsidP="00360C79">
      <w:pPr>
        <w:pStyle w:val="GvdeMetni"/>
        <w:spacing w:after="0" w:line="360" w:lineRule="auto"/>
        <w:jc w:val="both"/>
        <w:rPr>
          <w:sz w:val="22"/>
          <w:szCs w:val="22"/>
        </w:rPr>
      </w:pPr>
      <w:r w:rsidRPr="00350E75">
        <w:rPr>
          <w:sz w:val="22"/>
          <w:szCs w:val="22"/>
        </w:rPr>
        <w:t xml:space="preserve">İş sağlığı ve güvenliği kapsamında değerlendirilecek riskler; ramak kala olay, iş kazası veya meslek hastalığına sebep olabilecek çalışmalar, çalışmalarda kullanılan ekipmanlar, çalışma yerleri gibi tehlike kaynaklarından doğabilecek zararları içerir. </w:t>
      </w:r>
    </w:p>
    <w:p w14:paraId="21CB8B66" w14:textId="0AF7B2E8" w:rsidR="00495144" w:rsidRPr="00350E75" w:rsidRDefault="00495144" w:rsidP="00360C79">
      <w:pPr>
        <w:pStyle w:val="GvdeMetni"/>
        <w:spacing w:after="0" w:line="360" w:lineRule="auto"/>
        <w:jc w:val="both"/>
        <w:rPr>
          <w:sz w:val="22"/>
          <w:szCs w:val="22"/>
        </w:rPr>
      </w:pPr>
      <w:r w:rsidRPr="00350E75">
        <w:rPr>
          <w:sz w:val="22"/>
          <w:szCs w:val="22"/>
        </w:rPr>
        <w:t xml:space="preserve">İş sağlığı ve güvenliği risk değerlendirmelerinde tehlike kaynağı olarak değerlendirilen çalışmalar; binalar ve bölümleri (Ofisler, Laboratuvar, Depo, Sınıf vb.), tesis işletme ve teknik bakım operasyonları, tadilat ve inşaat operasyonları, laboratuvar çalışmaları ve akademik çalışmalar ve yüklenici çalışmalarıdır. </w:t>
      </w:r>
    </w:p>
    <w:p w14:paraId="4768545A" w14:textId="011BC9D9" w:rsidR="00360C79" w:rsidRPr="00E74C52" w:rsidRDefault="00360C79" w:rsidP="00360C79">
      <w:pPr>
        <w:pStyle w:val="GvdeMetni"/>
        <w:spacing w:after="0" w:line="360" w:lineRule="auto"/>
        <w:jc w:val="both"/>
        <w:rPr>
          <w:b/>
          <w:bCs/>
          <w:sz w:val="22"/>
          <w:szCs w:val="22"/>
        </w:rPr>
      </w:pPr>
      <w:r w:rsidRPr="00E74C52">
        <w:rPr>
          <w:b/>
          <w:bCs/>
          <w:sz w:val="22"/>
          <w:szCs w:val="22"/>
        </w:rPr>
        <w:t>Dayanak:</w:t>
      </w:r>
    </w:p>
    <w:p w14:paraId="0AC9B1AE" w14:textId="77777777" w:rsidR="00360C79" w:rsidRPr="00350E75" w:rsidRDefault="00360C79" w:rsidP="00360C79">
      <w:pPr>
        <w:pStyle w:val="GvdeMetni"/>
        <w:numPr>
          <w:ilvl w:val="0"/>
          <w:numId w:val="36"/>
        </w:numPr>
        <w:spacing w:after="0" w:line="360" w:lineRule="auto"/>
        <w:jc w:val="both"/>
        <w:rPr>
          <w:sz w:val="22"/>
          <w:szCs w:val="22"/>
        </w:rPr>
      </w:pPr>
      <w:r w:rsidRPr="00350E75">
        <w:rPr>
          <w:sz w:val="22"/>
          <w:szCs w:val="22"/>
        </w:rPr>
        <w:t xml:space="preserve">6331 sayılı İş Sağlığı ve Güvenliği Kanunu </w:t>
      </w:r>
    </w:p>
    <w:p w14:paraId="76B205E6" w14:textId="2D744408" w:rsidR="00360C79" w:rsidRPr="00350E75" w:rsidRDefault="00360C79" w:rsidP="00360C79">
      <w:pPr>
        <w:pStyle w:val="GvdeMetni"/>
        <w:numPr>
          <w:ilvl w:val="0"/>
          <w:numId w:val="36"/>
        </w:numPr>
        <w:spacing w:after="0" w:line="360" w:lineRule="auto"/>
        <w:jc w:val="both"/>
        <w:rPr>
          <w:sz w:val="22"/>
          <w:szCs w:val="22"/>
        </w:rPr>
      </w:pPr>
      <w:r w:rsidRPr="00350E75">
        <w:rPr>
          <w:sz w:val="22"/>
          <w:szCs w:val="22"/>
        </w:rPr>
        <w:t xml:space="preserve">İş Sağlığı ve Güvenliği Risk Değerlendirmesi Yönetmeliği (29.12.2012 tarihli </w:t>
      </w:r>
      <w:r w:rsidR="00B55EF4" w:rsidRPr="00350E75">
        <w:rPr>
          <w:sz w:val="22"/>
          <w:szCs w:val="22"/>
        </w:rPr>
        <w:t>Resmî</w:t>
      </w:r>
      <w:r w:rsidRPr="00350E75">
        <w:rPr>
          <w:sz w:val="22"/>
          <w:szCs w:val="22"/>
        </w:rPr>
        <w:t xml:space="preserve"> Gazete Sayın:28512) </w:t>
      </w:r>
    </w:p>
    <w:p w14:paraId="5224BCB5" w14:textId="77777777" w:rsidR="002F5FA9" w:rsidRPr="00350E75" w:rsidRDefault="002F5FA9" w:rsidP="00360C79">
      <w:pPr>
        <w:pStyle w:val="GvdeMetni"/>
        <w:spacing w:after="0" w:line="360" w:lineRule="auto"/>
        <w:jc w:val="both"/>
        <w:rPr>
          <w:sz w:val="22"/>
          <w:szCs w:val="22"/>
        </w:rPr>
      </w:pPr>
    </w:p>
    <w:p w14:paraId="33A10412" w14:textId="33EE0430" w:rsidR="002F5FA9" w:rsidRPr="00350E75" w:rsidRDefault="00360C79" w:rsidP="00495144">
      <w:pPr>
        <w:pStyle w:val="GvdeMetni"/>
        <w:spacing w:after="0" w:line="360" w:lineRule="auto"/>
        <w:jc w:val="both"/>
        <w:rPr>
          <w:b/>
          <w:sz w:val="22"/>
          <w:szCs w:val="22"/>
        </w:rPr>
      </w:pPr>
      <w:r w:rsidRPr="00350E75">
        <w:rPr>
          <w:b/>
          <w:sz w:val="22"/>
          <w:szCs w:val="22"/>
        </w:rPr>
        <w:t>3</w:t>
      </w:r>
      <w:r w:rsidR="00495144" w:rsidRPr="00350E75">
        <w:rPr>
          <w:b/>
          <w:sz w:val="22"/>
          <w:szCs w:val="22"/>
        </w:rPr>
        <w:t xml:space="preserve">. </w:t>
      </w:r>
      <w:r w:rsidRPr="00350E75">
        <w:rPr>
          <w:b/>
          <w:sz w:val="22"/>
          <w:szCs w:val="22"/>
        </w:rPr>
        <w:t>SORUMLULUKLAR</w:t>
      </w:r>
    </w:p>
    <w:p w14:paraId="40F3BDB5" w14:textId="6D63CD09" w:rsidR="00495144" w:rsidRPr="00350E75" w:rsidRDefault="00495144" w:rsidP="00360C79">
      <w:pPr>
        <w:pStyle w:val="GvdeMetni"/>
        <w:spacing w:after="0" w:line="360" w:lineRule="auto"/>
        <w:jc w:val="both"/>
        <w:rPr>
          <w:sz w:val="22"/>
          <w:szCs w:val="22"/>
        </w:rPr>
      </w:pPr>
      <w:r w:rsidRPr="00350E75">
        <w:rPr>
          <w:sz w:val="22"/>
          <w:szCs w:val="22"/>
        </w:rPr>
        <w:t xml:space="preserve">Bu prosedürün hazırlanmasından, güncellenmesinden ve yöntemin uygulanmasından </w:t>
      </w:r>
      <w:r w:rsidR="003D53A7" w:rsidRPr="00350E75">
        <w:rPr>
          <w:sz w:val="22"/>
          <w:szCs w:val="22"/>
        </w:rPr>
        <w:t xml:space="preserve">İş Sağlığı ve Güvenliği </w:t>
      </w:r>
      <w:r w:rsidRPr="00350E75">
        <w:rPr>
          <w:sz w:val="22"/>
          <w:szCs w:val="22"/>
        </w:rPr>
        <w:t>Direktörlüğü</w:t>
      </w:r>
      <w:r w:rsidR="00360C79" w:rsidRPr="00350E75">
        <w:rPr>
          <w:sz w:val="22"/>
          <w:szCs w:val="22"/>
        </w:rPr>
        <w:t xml:space="preserve">, uygulatılmasından Rektör sorumludur. </w:t>
      </w:r>
      <w:r w:rsidRPr="00350E75">
        <w:rPr>
          <w:sz w:val="22"/>
          <w:szCs w:val="22"/>
        </w:rPr>
        <w:t xml:space="preserve">Risk Değerlendirmelerinin hazırlanması, yayımlanması ve güncellenmesinden </w:t>
      </w:r>
      <w:r w:rsidR="00B45789" w:rsidRPr="00350E75">
        <w:rPr>
          <w:sz w:val="22"/>
          <w:szCs w:val="22"/>
        </w:rPr>
        <w:t>birim yöneticileri (Dekanlıklarda</w:t>
      </w:r>
      <w:r w:rsidR="00360C79" w:rsidRPr="00350E75">
        <w:rPr>
          <w:sz w:val="22"/>
          <w:szCs w:val="22"/>
        </w:rPr>
        <w:t xml:space="preserve"> </w:t>
      </w:r>
      <w:r w:rsidR="00B45789" w:rsidRPr="00350E75">
        <w:rPr>
          <w:sz w:val="22"/>
          <w:szCs w:val="22"/>
        </w:rPr>
        <w:t xml:space="preserve">Dekan, Müdürlüklerde Müdür, Daire Başkanlıklarında Daire Başkanı, Hastanelerde Baş Hekim) </w:t>
      </w:r>
      <w:r w:rsidRPr="00350E75">
        <w:rPr>
          <w:sz w:val="22"/>
          <w:szCs w:val="22"/>
        </w:rPr>
        <w:t xml:space="preserve">sorumludur. </w:t>
      </w:r>
      <w:r w:rsidR="00360C79" w:rsidRPr="00350E75">
        <w:rPr>
          <w:sz w:val="22"/>
          <w:szCs w:val="22"/>
        </w:rPr>
        <w:t xml:space="preserve"> </w:t>
      </w:r>
      <w:r w:rsidRPr="00350E75">
        <w:rPr>
          <w:sz w:val="22"/>
          <w:szCs w:val="22"/>
        </w:rPr>
        <w:t xml:space="preserve">Değerlendirilen risklerin yönetiminden ve aksiyon planlarının belirlenerek, takip edilmesinden </w:t>
      </w:r>
      <w:r w:rsidR="00B45789" w:rsidRPr="00350E75">
        <w:rPr>
          <w:sz w:val="22"/>
          <w:szCs w:val="22"/>
        </w:rPr>
        <w:t>birim yöneticileri sorumludur</w:t>
      </w:r>
    </w:p>
    <w:p w14:paraId="7A28DABE" w14:textId="1C7C544A" w:rsidR="002F5FA9" w:rsidRPr="00350E75" w:rsidRDefault="002F5FA9" w:rsidP="002F5FA9">
      <w:pPr>
        <w:pStyle w:val="GvdeMetni"/>
        <w:spacing w:after="0" w:line="360" w:lineRule="auto"/>
        <w:ind w:left="720"/>
        <w:jc w:val="both"/>
        <w:rPr>
          <w:sz w:val="22"/>
          <w:szCs w:val="22"/>
        </w:rPr>
      </w:pPr>
    </w:p>
    <w:p w14:paraId="501DF655" w14:textId="104F769C" w:rsidR="00495144" w:rsidRPr="00350E75" w:rsidRDefault="00360C79" w:rsidP="00495144">
      <w:pPr>
        <w:pStyle w:val="GvdeMetni"/>
        <w:spacing w:after="0" w:line="360" w:lineRule="auto"/>
        <w:jc w:val="both"/>
        <w:rPr>
          <w:b/>
          <w:sz w:val="22"/>
          <w:szCs w:val="22"/>
        </w:rPr>
      </w:pPr>
      <w:r w:rsidRPr="00350E75">
        <w:rPr>
          <w:b/>
          <w:sz w:val="22"/>
          <w:szCs w:val="22"/>
        </w:rPr>
        <w:t>4</w:t>
      </w:r>
      <w:r w:rsidR="00495144" w:rsidRPr="00350E75">
        <w:rPr>
          <w:b/>
          <w:sz w:val="22"/>
          <w:szCs w:val="22"/>
        </w:rPr>
        <w:t xml:space="preserve">. TANIMLAR </w:t>
      </w:r>
    </w:p>
    <w:p w14:paraId="74C08163" w14:textId="666450BF" w:rsidR="0051567A" w:rsidRPr="00350E75" w:rsidRDefault="00495144" w:rsidP="00B45789">
      <w:pPr>
        <w:pStyle w:val="GvdeMetni"/>
        <w:numPr>
          <w:ilvl w:val="0"/>
          <w:numId w:val="38"/>
        </w:numPr>
        <w:spacing w:after="0" w:line="360" w:lineRule="auto"/>
        <w:jc w:val="both"/>
        <w:rPr>
          <w:sz w:val="22"/>
          <w:szCs w:val="22"/>
        </w:rPr>
      </w:pPr>
      <w:r w:rsidRPr="00350E75">
        <w:rPr>
          <w:b/>
          <w:sz w:val="22"/>
          <w:szCs w:val="22"/>
        </w:rPr>
        <w:t>Tehlike:</w:t>
      </w:r>
      <w:r w:rsidRPr="00350E75">
        <w:rPr>
          <w:sz w:val="22"/>
          <w:szCs w:val="22"/>
        </w:rPr>
        <w:t xml:space="preserve"> İş yerinde veya ortamda var olan ya da dışarıdan gelebilecek, çalışanı, çevreyi veya iş yerini etkileyebilecek zarar veya hasar verme potansiyeli. </w:t>
      </w:r>
    </w:p>
    <w:p w14:paraId="66C5A157" w14:textId="142C2B06" w:rsidR="000F5374" w:rsidRPr="00350E75" w:rsidRDefault="00495144" w:rsidP="00B45789">
      <w:pPr>
        <w:pStyle w:val="GvdeMetni"/>
        <w:numPr>
          <w:ilvl w:val="0"/>
          <w:numId w:val="38"/>
        </w:numPr>
        <w:spacing w:after="0" w:line="360" w:lineRule="auto"/>
        <w:jc w:val="both"/>
        <w:rPr>
          <w:sz w:val="22"/>
          <w:szCs w:val="22"/>
        </w:rPr>
      </w:pPr>
      <w:r w:rsidRPr="00350E75">
        <w:rPr>
          <w:b/>
          <w:sz w:val="22"/>
          <w:szCs w:val="22"/>
        </w:rPr>
        <w:t>Tehlikeli Durum:</w:t>
      </w:r>
      <w:r w:rsidRPr="00350E75">
        <w:rPr>
          <w:sz w:val="22"/>
          <w:szCs w:val="22"/>
        </w:rPr>
        <w:t xml:space="preserve"> Çalışma ortamından kaynaklı potansiyel risklerdir. </w:t>
      </w:r>
    </w:p>
    <w:p w14:paraId="04C44E16" w14:textId="398690E5" w:rsidR="000F5374" w:rsidRPr="00350E75" w:rsidRDefault="00495144" w:rsidP="00B45789">
      <w:pPr>
        <w:pStyle w:val="GvdeMetni"/>
        <w:numPr>
          <w:ilvl w:val="0"/>
          <w:numId w:val="38"/>
        </w:numPr>
        <w:spacing w:after="0" w:line="360" w:lineRule="auto"/>
        <w:jc w:val="both"/>
        <w:rPr>
          <w:sz w:val="22"/>
          <w:szCs w:val="22"/>
        </w:rPr>
      </w:pPr>
      <w:r w:rsidRPr="00350E75">
        <w:rPr>
          <w:b/>
          <w:sz w:val="22"/>
          <w:szCs w:val="22"/>
        </w:rPr>
        <w:t>Tehlikeli Hareket:</w:t>
      </w:r>
      <w:r w:rsidRPr="00350E75">
        <w:rPr>
          <w:sz w:val="22"/>
          <w:szCs w:val="22"/>
        </w:rPr>
        <w:t xml:space="preserve"> İşyerlerinde çalışan tarafından bilinçli ya da istemeden kişilerin tavır-hal ve hareketlerinden meydana gelen tehlikelerdir. </w:t>
      </w:r>
    </w:p>
    <w:p w14:paraId="7FF52447" w14:textId="14AFA8F4" w:rsidR="002F5FA9" w:rsidRPr="00350E75" w:rsidRDefault="00495144" w:rsidP="00C063D6">
      <w:pPr>
        <w:pStyle w:val="GvdeMetni"/>
        <w:numPr>
          <w:ilvl w:val="0"/>
          <w:numId w:val="38"/>
        </w:numPr>
        <w:spacing w:after="0" w:line="360" w:lineRule="auto"/>
        <w:jc w:val="both"/>
        <w:rPr>
          <w:sz w:val="22"/>
          <w:szCs w:val="22"/>
        </w:rPr>
      </w:pPr>
      <w:r w:rsidRPr="00350E75">
        <w:rPr>
          <w:b/>
          <w:sz w:val="22"/>
          <w:szCs w:val="22"/>
        </w:rPr>
        <w:lastRenderedPageBreak/>
        <w:t>Büyük Kaza:</w:t>
      </w:r>
      <w:r w:rsidRPr="00350E75">
        <w:rPr>
          <w:sz w:val="22"/>
          <w:szCs w:val="22"/>
        </w:rPr>
        <w:t xml:space="preserve"> Üniversitenin faaliyetlerindeki kontrolsüz gelişmelerden kaynaklanan ve işyeri içinde veya dışında bir veya birden fazla tehlikeli maddenin sebep olduğu büyük bir yayılım, yangın ve/veya patlama olaylarını, yaralanmalı ve/veya ölümlü 3.taraf kazaları, 6 ay ve üzeri süre zarfında işten ayrı kalması, 5 veya daha fazla kişiyi içeren yaralanmalı kazalardır. </w:t>
      </w:r>
    </w:p>
    <w:p w14:paraId="0A8E08DB" w14:textId="537DFE8D" w:rsidR="002F5FA9" w:rsidRPr="00350E75" w:rsidRDefault="00495144" w:rsidP="002F30E8">
      <w:pPr>
        <w:pStyle w:val="GvdeMetni"/>
        <w:numPr>
          <w:ilvl w:val="0"/>
          <w:numId w:val="38"/>
        </w:numPr>
        <w:spacing w:after="0" w:line="360" w:lineRule="auto"/>
        <w:jc w:val="both"/>
        <w:rPr>
          <w:sz w:val="22"/>
          <w:szCs w:val="22"/>
        </w:rPr>
      </w:pPr>
      <w:r w:rsidRPr="00350E75">
        <w:rPr>
          <w:b/>
          <w:sz w:val="22"/>
          <w:szCs w:val="22"/>
        </w:rPr>
        <w:t>Risk:</w:t>
      </w:r>
      <w:r w:rsidRPr="00350E75">
        <w:rPr>
          <w:sz w:val="22"/>
          <w:szCs w:val="22"/>
        </w:rPr>
        <w:t xml:space="preserve"> Tehlikenin, yani potansiyel bir zararın ya da hasarın, meydana gelme ihtimaline ve sonucuna (şiddetine) göre belirlenmiş değeridir. </w:t>
      </w:r>
    </w:p>
    <w:p w14:paraId="1293D753" w14:textId="3633BE2C" w:rsidR="002F5FA9" w:rsidRPr="00350E75" w:rsidRDefault="00495144" w:rsidP="001D7A85">
      <w:pPr>
        <w:pStyle w:val="GvdeMetni"/>
        <w:numPr>
          <w:ilvl w:val="0"/>
          <w:numId w:val="38"/>
        </w:numPr>
        <w:spacing w:after="0" w:line="360" w:lineRule="auto"/>
        <w:jc w:val="both"/>
        <w:rPr>
          <w:sz w:val="22"/>
          <w:szCs w:val="22"/>
        </w:rPr>
      </w:pPr>
      <w:r w:rsidRPr="00350E75">
        <w:rPr>
          <w:b/>
          <w:sz w:val="22"/>
          <w:szCs w:val="22"/>
        </w:rPr>
        <w:t>Risk Değerlendirmesi:</w:t>
      </w:r>
      <w:r w:rsidR="003D53A7" w:rsidRPr="00350E75">
        <w:rPr>
          <w:sz w:val="22"/>
          <w:szCs w:val="22"/>
        </w:rPr>
        <w:t xml:space="preserve"> </w:t>
      </w:r>
      <w:r w:rsidRPr="00350E75">
        <w:rPr>
          <w:sz w:val="22"/>
          <w:szCs w:val="22"/>
        </w:rPr>
        <w:t xml:space="preserve">Tehlikelerin meydana gelme olasılığının metodolojik olarak değerlendirilmesi ve riski azaltmak ya da ortadan kaldırmak için gereken önleyici tedbirlerin ve alınması gereken aksiyonların kararlaştırılması amacıyla yapılan çalışmaların tümü. </w:t>
      </w:r>
    </w:p>
    <w:p w14:paraId="3657C0D2" w14:textId="6B520E64" w:rsidR="003D53A7" w:rsidRPr="00350E75" w:rsidRDefault="00495144" w:rsidP="00937753">
      <w:pPr>
        <w:pStyle w:val="GvdeMetni"/>
        <w:numPr>
          <w:ilvl w:val="0"/>
          <w:numId w:val="38"/>
        </w:numPr>
        <w:spacing w:after="0" w:line="360" w:lineRule="auto"/>
        <w:jc w:val="both"/>
        <w:rPr>
          <w:sz w:val="22"/>
          <w:szCs w:val="22"/>
        </w:rPr>
      </w:pPr>
      <w:r w:rsidRPr="00350E75">
        <w:rPr>
          <w:b/>
          <w:sz w:val="22"/>
          <w:szCs w:val="22"/>
        </w:rPr>
        <w:t>Risk Senaryosu:</w:t>
      </w:r>
      <w:r w:rsidRPr="00350E75">
        <w:rPr>
          <w:sz w:val="22"/>
          <w:szCs w:val="22"/>
        </w:rPr>
        <w:t xml:space="preserve"> Önceden planlanmamış ve istenmeyen sonuçlarla bir veya birden fazla türde hasara ya da zarara sebep olan olay. </w:t>
      </w:r>
    </w:p>
    <w:p w14:paraId="190FFA62" w14:textId="59A44BBC" w:rsidR="00495144" w:rsidRPr="00350E75" w:rsidRDefault="00495144" w:rsidP="00937753">
      <w:pPr>
        <w:pStyle w:val="GvdeMetni"/>
        <w:numPr>
          <w:ilvl w:val="0"/>
          <w:numId w:val="38"/>
        </w:numPr>
        <w:spacing w:after="0" w:line="360" w:lineRule="auto"/>
        <w:jc w:val="both"/>
        <w:rPr>
          <w:sz w:val="22"/>
          <w:szCs w:val="22"/>
        </w:rPr>
      </w:pPr>
      <w:r w:rsidRPr="00350E75">
        <w:rPr>
          <w:b/>
          <w:sz w:val="22"/>
          <w:szCs w:val="22"/>
        </w:rPr>
        <w:t>Risk Yönetimi:</w:t>
      </w:r>
      <w:r w:rsidRPr="00350E75">
        <w:rPr>
          <w:sz w:val="22"/>
          <w:szCs w:val="22"/>
        </w:rPr>
        <w:t xml:space="preserve"> Risklerin tanımlanması, değerlendirilmesi, önceliklendirilmesi ve alınacak aksiyonların belirlenmesi ve bunların takibinin yapıldığı sürecin tümü. </w:t>
      </w:r>
    </w:p>
    <w:p w14:paraId="716EF0A7" w14:textId="3BFD4EB3" w:rsidR="002F5FA9" w:rsidRPr="00350E75" w:rsidRDefault="00495144" w:rsidP="00CD5ED0">
      <w:pPr>
        <w:pStyle w:val="GvdeMetni"/>
        <w:numPr>
          <w:ilvl w:val="0"/>
          <w:numId w:val="38"/>
        </w:numPr>
        <w:spacing w:after="0" w:line="360" w:lineRule="auto"/>
        <w:jc w:val="both"/>
        <w:rPr>
          <w:sz w:val="22"/>
          <w:szCs w:val="22"/>
        </w:rPr>
      </w:pPr>
      <w:r w:rsidRPr="00350E75">
        <w:rPr>
          <w:b/>
          <w:sz w:val="22"/>
          <w:szCs w:val="22"/>
        </w:rPr>
        <w:t>Risk Sahibi (Sorumlu):</w:t>
      </w:r>
      <w:r w:rsidRPr="00350E75">
        <w:rPr>
          <w:sz w:val="22"/>
          <w:szCs w:val="22"/>
        </w:rPr>
        <w:t xml:space="preserve"> Belirli bir riskin yönetilmesi ve bu risk ile ilgili faaliyetlerin yürütülmesi için yetkilendirilmiş ve sorumluluk verilmiş kişidir. </w:t>
      </w:r>
    </w:p>
    <w:p w14:paraId="6EACE8C2" w14:textId="7C2D795B" w:rsidR="00495144" w:rsidRPr="00350E75" w:rsidRDefault="00495144" w:rsidP="002F5FA9">
      <w:pPr>
        <w:pStyle w:val="GvdeMetni"/>
        <w:numPr>
          <w:ilvl w:val="0"/>
          <w:numId w:val="38"/>
        </w:numPr>
        <w:spacing w:after="0" w:line="360" w:lineRule="auto"/>
        <w:jc w:val="both"/>
        <w:rPr>
          <w:sz w:val="22"/>
          <w:szCs w:val="22"/>
        </w:rPr>
      </w:pPr>
      <w:r w:rsidRPr="00350E75">
        <w:rPr>
          <w:b/>
          <w:sz w:val="22"/>
          <w:szCs w:val="22"/>
        </w:rPr>
        <w:t>Aksiyon Planı:</w:t>
      </w:r>
      <w:r w:rsidRPr="00350E75">
        <w:rPr>
          <w:sz w:val="22"/>
          <w:szCs w:val="22"/>
        </w:rPr>
        <w:t xml:space="preserve"> Belirli çıktılara ve tamamlanma sürecine sahip, risk azaltma ya da ortadan kaldırma tedbirlerine ait aksiyonların hayata geçirilmesi sürecidir. </w:t>
      </w:r>
    </w:p>
    <w:p w14:paraId="3608C3C0" w14:textId="7D2BDD39" w:rsidR="002F5FA9" w:rsidRPr="00350E75" w:rsidRDefault="00495144" w:rsidP="00981EA0">
      <w:pPr>
        <w:pStyle w:val="GvdeMetni"/>
        <w:numPr>
          <w:ilvl w:val="0"/>
          <w:numId w:val="38"/>
        </w:numPr>
        <w:spacing w:after="0" w:line="360" w:lineRule="auto"/>
        <w:jc w:val="both"/>
        <w:rPr>
          <w:sz w:val="22"/>
          <w:szCs w:val="22"/>
        </w:rPr>
      </w:pPr>
      <w:r w:rsidRPr="00350E75">
        <w:rPr>
          <w:b/>
          <w:sz w:val="22"/>
          <w:szCs w:val="22"/>
        </w:rPr>
        <w:t>Kabul Edilebilir Risk Seviyesi:</w:t>
      </w:r>
      <w:r w:rsidRPr="00350E75">
        <w:rPr>
          <w:sz w:val="22"/>
          <w:szCs w:val="22"/>
        </w:rPr>
        <w:t xml:space="preserve"> Yasal yükümlülüklere ve iş yerinin önleme politikasına uygun, kayıp veya yaralanma oluşturmayacak risk seviyesini ifade eder.</w:t>
      </w:r>
    </w:p>
    <w:p w14:paraId="271C08EB" w14:textId="4A1031D8" w:rsidR="00495144" w:rsidRPr="00350E75" w:rsidRDefault="00495144" w:rsidP="009804C6">
      <w:pPr>
        <w:pStyle w:val="GvdeMetni"/>
        <w:numPr>
          <w:ilvl w:val="0"/>
          <w:numId w:val="38"/>
        </w:numPr>
        <w:spacing w:after="0" w:line="360" w:lineRule="auto"/>
        <w:jc w:val="both"/>
        <w:rPr>
          <w:sz w:val="22"/>
          <w:szCs w:val="22"/>
        </w:rPr>
      </w:pPr>
      <w:r w:rsidRPr="00350E75">
        <w:rPr>
          <w:b/>
          <w:sz w:val="22"/>
          <w:szCs w:val="22"/>
        </w:rPr>
        <w:t>Operasyonel Risk Yönetimi:</w:t>
      </w:r>
      <w:r w:rsidRPr="00350E75">
        <w:rPr>
          <w:sz w:val="22"/>
          <w:szCs w:val="22"/>
        </w:rPr>
        <w:t xml:space="preserve"> İş Sağlığı ve Güvenliği (İSG) ve Çevre öncelikli ana ve yardımcı fonksiyonlarının ele alındığı ve bunlarla ilgili ortaya çıkabilecek riskleri ifade eden risk değerlendirmesi çalışmasıdır.</w:t>
      </w:r>
    </w:p>
    <w:p w14:paraId="34E81F1E" w14:textId="77777777" w:rsidR="00360C79" w:rsidRPr="00350E75" w:rsidRDefault="00360C79" w:rsidP="00360C79">
      <w:pPr>
        <w:pStyle w:val="GvdeMetni"/>
        <w:spacing w:after="0" w:line="360" w:lineRule="auto"/>
        <w:jc w:val="both"/>
        <w:rPr>
          <w:sz w:val="22"/>
          <w:szCs w:val="22"/>
        </w:rPr>
      </w:pPr>
    </w:p>
    <w:p w14:paraId="4F07043A" w14:textId="51D05E5F" w:rsidR="00360C79" w:rsidRPr="00350E75" w:rsidRDefault="00360C79" w:rsidP="00360C79">
      <w:pPr>
        <w:pStyle w:val="GvdeMetni"/>
        <w:spacing w:after="0" w:line="360" w:lineRule="auto"/>
        <w:jc w:val="both"/>
        <w:rPr>
          <w:b/>
          <w:sz w:val="22"/>
          <w:szCs w:val="22"/>
        </w:rPr>
      </w:pPr>
      <w:r w:rsidRPr="00350E75">
        <w:rPr>
          <w:b/>
          <w:sz w:val="22"/>
          <w:szCs w:val="22"/>
        </w:rPr>
        <w:t xml:space="preserve">5. UYGULAMA </w:t>
      </w:r>
    </w:p>
    <w:p w14:paraId="3C2128C3" w14:textId="5B195252" w:rsidR="00883E01" w:rsidRPr="00350E75" w:rsidRDefault="00360C79" w:rsidP="00495144">
      <w:pPr>
        <w:pStyle w:val="GvdeMetni"/>
        <w:spacing w:after="0" w:line="360" w:lineRule="auto"/>
        <w:jc w:val="both"/>
        <w:rPr>
          <w:b/>
          <w:sz w:val="22"/>
          <w:szCs w:val="22"/>
        </w:rPr>
      </w:pPr>
      <w:r w:rsidRPr="00350E75">
        <w:rPr>
          <w:b/>
          <w:sz w:val="22"/>
          <w:szCs w:val="22"/>
        </w:rPr>
        <w:t>5</w:t>
      </w:r>
      <w:r w:rsidR="00883E01" w:rsidRPr="00350E75">
        <w:rPr>
          <w:b/>
          <w:sz w:val="22"/>
          <w:szCs w:val="22"/>
        </w:rPr>
        <w:t>.</w:t>
      </w:r>
      <w:r w:rsidRPr="00350E75">
        <w:rPr>
          <w:b/>
          <w:sz w:val="22"/>
          <w:szCs w:val="22"/>
        </w:rPr>
        <w:t>1.</w:t>
      </w:r>
      <w:r w:rsidR="00883E01" w:rsidRPr="00350E75">
        <w:rPr>
          <w:b/>
          <w:sz w:val="22"/>
          <w:szCs w:val="22"/>
        </w:rPr>
        <w:t xml:space="preserve"> </w:t>
      </w:r>
      <w:r w:rsidRPr="00350E75">
        <w:rPr>
          <w:b/>
          <w:sz w:val="22"/>
          <w:szCs w:val="22"/>
        </w:rPr>
        <w:t>Risk Değerlendirme Ekibi</w:t>
      </w:r>
    </w:p>
    <w:p w14:paraId="618DCE5F" w14:textId="77777777" w:rsidR="00883E01" w:rsidRPr="00350E75" w:rsidRDefault="00883E01" w:rsidP="00350E75">
      <w:pPr>
        <w:numPr>
          <w:ilvl w:val="0"/>
          <w:numId w:val="45"/>
        </w:numPr>
        <w:spacing w:line="360" w:lineRule="auto"/>
        <w:ind w:left="0" w:firstLine="0"/>
        <w:jc w:val="both"/>
        <w:rPr>
          <w:sz w:val="22"/>
          <w:szCs w:val="22"/>
        </w:rPr>
      </w:pPr>
      <w:r w:rsidRPr="00350E75">
        <w:rPr>
          <w:sz w:val="22"/>
          <w:szCs w:val="22"/>
        </w:rPr>
        <w:t xml:space="preserve">Risk değerlendirmesi, işverenin/yöneticinin oluşturduğu bir ekip tarafından gerçekleştirilir. </w:t>
      </w:r>
    </w:p>
    <w:p w14:paraId="653F9458" w14:textId="2BDA6BEC" w:rsidR="00094C08" w:rsidRPr="00350E75" w:rsidRDefault="00883E01" w:rsidP="00350E75">
      <w:pPr>
        <w:numPr>
          <w:ilvl w:val="0"/>
          <w:numId w:val="45"/>
        </w:numPr>
        <w:spacing w:line="360" w:lineRule="auto"/>
        <w:ind w:left="0" w:firstLine="0"/>
        <w:jc w:val="both"/>
        <w:rPr>
          <w:sz w:val="22"/>
          <w:szCs w:val="22"/>
        </w:rPr>
      </w:pPr>
      <w:r w:rsidRPr="00350E75">
        <w:rPr>
          <w:sz w:val="22"/>
          <w:szCs w:val="22"/>
        </w:rPr>
        <w:t>Risk değerlendirmesi ekibi aşağıdakilerden oluşur</w:t>
      </w:r>
      <w:r w:rsidR="005E1DF3" w:rsidRPr="00350E75">
        <w:rPr>
          <w:sz w:val="22"/>
          <w:szCs w:val="22"/>
        </w:rPr>
        <w:t>:</w:t>
      </w:r>
    </w:p>
    <w:p w14:paraId="0BA71D81" w14:textId="77D98D76" w:rsidR="00883E01" w:rsidRPr="00350E75" w:rsidRDefault="00883E01" w:rsidP="00094C08">
      <w:pPr>
        <w:pStyle w:val="3-normalyaz"/>
        <w:numPr>
          <w:ilvl w:val="1"/>
          <w:numId w:val="45"/>
        </w:numPr>
        <w:spacing w:line="360" w:lineRule="auto"/>
        <w:ind w:hanging="357"/>
        <w:rPr>
          <w:sz w:val="22"/>
          <w:szCs w:val="22"/>
          <w:lang w:eastAsia="en-US"/>
        </w:rPr>
      </w:pPr>
      <w:r w:rsidRPr="00350E75">
        <w:rPr>
          <w:sz w:val="22"/>
          <w:szCs w:val="22"/>
          <w:lang w:eastAsia="en-US"/>
        </w:rPr>
        <w:t>İşveren</w:t>
      </w:r>
      <w:r w:rsidR="00094C08" w:rsidRPr="00350E75">
        <w:rPr>
          <w:sz w:val="22"/>
          <w:szCs w:val="22"/>
          <w:lang w:eastAsia="en-US"/>
        </w:rPr>
        <w:t>/yönetici</w:t>
      </w:r>
      <w:r w:rsidRPr="00350E75">
        <w:rPr>
          <w:sz w:val="22"/>
          <w:szCs w:val="22"/>
          <w:lang w:eastAsia="en-US"/>
        </w:rPr>
        <w:t xml:space="preserve"> veya işveren</w:t>
      </w:r>
      <w:r w:rsidR="00094C08" w:rsidRPr="00350E75">
        <w:rPr>
          <w:sz w:val="22"/>
          <w:szCs w:val="22"/>
          <w:lang w:eastAsia="en-US"/>
        </w:rPr>
        <w:t>/yönetici</w:t>
      </w:r>
      <w:r w:rsidRPr="00350E75">
        <w:rPr>
          <w:sz w:val="22"/>
          <w:szCs w:val="22"/>
          <w:lang w:eastAsia="en-US"/>
        </w:rPr>
        <w:t xml:space="preserve"> vekili.</w:t>
      </w:r>
    </w:p>
    <w:p w14:paraId="252394F0" w14:textId="27086F04" w:rsidR="00883E01" w:rsidRPr="00350E75" w:rsidRDefault="00883E01" w:rsidP="00094C08">
      <w:pPr>
        <w:pStyle w:val="3-normalyaz"/>
        <w:numPr>
          <w:ilvl w:val="1"/>
          <w:numId w:val="45"/>
        </w:numPr>
        <w:spacing w:line="360" w:lineRule="auto"/>
        <w:ind w:hanging="357"/>
        <w:rPr>
          <w:sz w:val="22"/>
          <w:szCs w:val="22"/>
          <w:lang w:eastAsia="en-US"/>
        </w:rPr>
      </w:pPr>
      <w:r w:rsidRPr="00350E75">
        <w:rPr>
          <w:sz w:val="22"/>
          <w:szCs w:val="22"/>
          <w:lang w:eastAsia="en-US"/>
        </w:rPr>
        <w:t>İşyerinde sağlık ve güvenlik hizmetini yürüten iş güvenliği uzmanları ile işyeri hekimleri.</w:t>
      </w:r>
    </w:p>
    <w:p w14:paraId="61158211" w14:textId="05FD4C15" w:rsidR="00883E01" w:rsidRPr="00350E75" w:rsidRDefault="00883E01" w:rsidP="00094C08">
      <w:pPr>
        <w:pStyle w:val="3-normalyaz"/>
        <w:numPr>
          <w:ilvl w:val="1"/>
          <w:numId w:val="45"/>
        </w:numPr>
        <w:spacing w:line="360" w:lineRule="auto"/>
        <w:ind w:hanging="357"/>
        <w:rPr>
          <w:sz w:val="22"/>
          <w:szCs w:val="22"/>
          <w:lang w:eastAsia="en-US"/>
        </w:rPr>
      </w:pPr>
      <w:r w:rsidRPr="00350E75">
        <w:rPr>
          <w:sz w:val="22"/>
          <w:szCs w:val="22"/>
          <w:lang w:eastAsia="en-US"/>
        </w:rPr>
        <w:t>İşyerindeki çalışan temsilcileri.</w:t>
      </w:r>
    </w:p>
    <w:p w14:paraId="2B1BB766" w14:textId="77777777" w:rsidR="00094C08" w:rsidRPr="00350E75" w:rsidRDefault="00883E01" w:rsidP="00094C08">
      <w:pPr>
        <w:pStyle w:val="3-normalyaz"/>
        <w:numPr>
          <w:ilvl w:val="1"/>
          <w:numId w:val="45"/>
        </w:numPr>
        <w:spacing w:line="360" w:lineRule="auto"/>
        <w:ind w:hanging="357"/>
        <w:rPr>
          <w:sz w:val="22"/>
          <w:szCs w:val="22"/>
          <w:lang w:eastAsia="en-US"/>
        </w:rPr>
      </w:pPr>
      <w:r w:rsidRPr="00350E75">
        <w:rPr>
          <w:sz w:val="22"/>
          <w:szCs w:val="22"/>
          <w:lang w:eastAsia="en-US"/>
        </w:rPr>
        <w:t>İşyerindeki destek elemanları.</w:t>
      </w:r>
    </w:p>
    <w:p w14:paraId="566F1408" w14:textId="713C231B" w:rsidR="00883E01" w:rsidRPr="00350E75" w:rsidRDefault="00883E01" w:rsidP="00094C08">
      <w:pPr>
        <w:pStyle w:val="3-normalyaz"/>
        <w:numPr>
          <w:ilvl w:val="1"/>
          <w:numId w:val="45"/>
        </w:numPr>
        <w:spacing w:line="360" w:lineRule="auto"/>
        <w:ind w:hanging="357"/>
        <w:rPr>
          <w:sz w:val="22"/>
          <w:szCs w:val="22"/>
          <w:lang w:eastAsia="en-US"/>
        </w:rPr>
      </w:pPr>
      <w:r w:rsidRPr="00350E75">
        <w:rPr>
          <w:sz w:val="22"/>
          <w:szCs w:val="22"/>
          <w:lang w:eastAsia="en-US"/>
        </w:rPr>
        <w:t>İşyerindeki bütün birimleri temsil edecek şekilde belirlenen ve işyerinde yürütülen çalışmalar, mevcut veya muhtemel tehlike kaynakları ile riskler konusunda bilgi sahibi çalışanlar.</w:t>
      </w:r>
    </w:p>
    <w:p w14:paraId="7E60596F" w14:textId="533BE166" w:rsidR="00883E01" w:rsidRPr="00350E75" w:rsidRDefault="00883E01" w:rsidP="00094C08">
      <w:pPr>
        <w:pStyle w:val="3-normalyaz"/>
        <w:numPr>
          <w:ilvl w:val="0"/>
          <w:numId w:val="45"/>
        </w:numPr>
        <w:spacing w:line="360" w:lineRule="auto"/>
        <w:ind w:hanging="357"/>
        <w:rPr>
          <w:sz w:val="22"/>
          <w:szCs w:val="22"/>
          <w:lang w:eastAsia="en-US"/>
        </w:rPr>
      </w:pPr>
      <w:r w:rsidRPr="00350E75">
        <w:rPr>
          <w:sz w:val="22"/>
          <w:szCs w:val="22"/>
          <w:lang w:eastAsia="en-US"/>
        </w:rPr>
        <w:lastRenderedPageBreak/>
        <w:t>İşveren</w:t>
      </w:r>
      <w:r w:rsidR="00094C08" w:rsidRPr="00350E75">
        <w:rPr>
          <w:sz w:val="22"/>
          <w:szCs w:val="22"/>
          <w:lang w:eastAsia="en-US"/>
        </w:rPr>
        <w:t>/yönetici</w:t>
      </w:r>
      <w:r w:rsidRPr="00350E75">
        <w:rPr>
          <w:sz w:val="22"/>
          <w:szCs w:val="22"/>
          <w:lang w:eastAsia="en-US"/>
        </w:rPr>
        <w:t>, ihtiyaç duyulduğunda bu ekibe destek olmak üzere işyeri dışındaki kişi ve kuruluşlardan hizmet alabilir.</w:t>
      </w:r>
    </w:p>
    <w:p w14:paraId="5153F20E" w14:textId="7003129B" w:rsidR="00883E01" w:rsidRPr="00350E75" w:rsidRDefault="00883E01" w:rsidP="00094C08">
      <w:pPr>
        <w:pStyle w:val="3-normalyaz"/>
        <w:numPr>
          <w:ilvl w:val="0"/>
          <w:numId w:val="45"/>
        </w:numPr>
        <w:spacing w:line="360" w:lineRule="auto"/>
        <w:ind w:hanging="357"/>
        <w:rPr>
          <w:sz w:val="22"/>
          <w:szCs w:val="22"/>
          <w:lang w:eastAsia="en-US"/>
        </w:rPr>
      </w:pPr>
      <w:r w:rsidRPr="00350E75">
        <w:rPr>
          <w:sz w:val="22"/>
          <w:szCs w:val="22"/>
          <w:lang w:eastAsia="en-US"/>
        </w:rPr>
        <w:t>Risk değerlendirmesi çalışmalarının koordinasyonu işveren</w:t>
      </w:r>
      <w:r w:rsidR="00094C08" w:rsidRPr="00350E75">
        <w:rPr>
          <w:sz w:val="22"/>
          <w:szCs w:val="22"/>
          <w:lang w:eastAsia="en-US"/>
        </w:rPr>
        <w:t>/yönetici</w:t>
      </w:r>
      <w:r w:rsidRPr="00350E75">
        <w:rPr>
          <w:sz w:val="22"/>
          <w:szCs w:val="22"/>
          <w:lang w:eastAsia="en-US"/>
        </w:rPr>
        <w:t xml:space="preserve"> veya işveren</w:t>
      </w:r>
      <w:r w:rsidR="00094C08" w:rsidRPr="00350E75">
        <w:rPr>
          <w:sz w:val="22"/>
          <w:szCs w:val="22"/>
          <w:lang w:eastAsia="en-US"/>
        </w:rPr>
        <w:t>/yönetici vekili</w:t>
      </w:r>
      <w:r w:rsidRPr="00350E75">
        <w:rPr>
          <w:sz w:val="22"/>
          <w:szCs w:val="22"/>
          <w:lang w:eastAsia="en-US"/>
        </w:rPr>
        <w:t xml:space="preserve"> tarafından ekip içinden görevlendirilen bir kişi tarafından da sağlanabilir.</w:t>
      </w:r>
    </w:p>
    <w:p w14:paraId="1C79F14F" w14:textId="4ED73C30" w:rsidR="00883E01" w:rsidRPr="00350E75" w:rsidRDefault="00883E01" w:rsidP="00094C08">
      <w:pPr>
        <w:pStyle w:val="3-normalyaz"/>
        <w:numPr>
          <w:ilvl w:val="0"/>
          <w:numId w:val="45"/>
        </w:numPr>
        <w:spacing w:line="360" w:lineRule="auto"/>
        <w:ind w:hanging="357"/>
        <w:rPr>
          <w:sz w:val="22"/>
          <w:szCs w:val="22"/>
          <w:lang w:eastAsia="en-US"/>
        </w:rPr>
      </w:pPr>
      <w:r w:rsidRPr="00350E75">
        <w:rPr>
          <w:sz w:val="22"/>
          <w:szCs w:val="22"/>
          <w:lang w:eastAsia="en-US"/>
        </w:rPr>
        <w:t>İşveren, risk değerlendirmesi çalışmalarında görevlendirilen kişi veya kişilerin görevlerini yerine getirmeleri amacıyla araç, gereç, mekân ve zaman gibi gerekli bütün ihtiyaçlarını karşılar, görevlerini yürütmeleri sebebiyle hak ve yetkilerini kısıtlayamaz.</w:t>
      </w:r>
    </w:p>
    <w:p w14:paraId="0D2B1E99" w14:textId="2733F5D9" w:rsidR="00883E01" w:rsidRPr="00350E75" w:rsidRDefault="00883E01" w:rsidP="00094C08">
      <w:pPr>
        <w:pStyle w:val="3-normalyaz"/>
        <w:numPr>
          <w:ilvl w:val="0"/>
          <w:numId w:val="45"/>
        </w:numPr>
        <w:spacing w:line="360" w:lineRule="auto"/>
        <w:ind w:hanging="357"/>
        <w:rPr>
          <w:sz w:val="22"/>
          <w:szCs w:val="22"/>
          <w:lang w:eastAsia="en-US"/>
        </w:rPr>
      </w:pPr>
      <w:r w:rsidRPr="00350E75">
        <w:rPr>
          <w:sz w:val="22"/>
          <w:szCs w:val="22"/>
          <w:lang w:eastAsia="en-US"/>
        </w:rPr>
        <w:t>Risk değerlendirmesi çalışmalarında görevlendirilen kişi veya kişiler işveren</w:t>
      </w:r>
      <w:r w:rsidR="00094C08" w:rsidRPr="00350E75">
        <w:rPr>
          <w:sz w:val="22"/>
          <w:szCs w:val="22"/>
          <w:lang w:eastAsia="en-US"/>
        </w:rPr>
        <w:t>/yönetici</w:t>
      </w:r>
      <w:r w:rsidRPr="00350E75">
        <w:rPr>
          <w:sz w:val="22"/>
          <w:szCs w:val="22"/>
          <w:lang w:eastAsia="en-US"/>
        </w:rPr>
        <w:t xml:space="preserve"> tarafından sağlanan bilgi ve belgeleri korur ve gizli tutar.</w:t>
      </w:r>
    </w:p>
    <w:p w14:paraId="500D4CBA" w14:textId="5678A499" w:rsidR="00041CFD" w:rsidRPr="00350E75" w:rsidRDefault="00B55EF4" w:rsidP="00B55EF4">
      <w:pPr>
        <w:pStyle w:val="3-normalyaz"/>
        <w:spacing w:after="0" w:afterAutospacing="0" w:line="360" w:lineRule="auto"/>
        <w:ind w:left="363"/>
        <w:rPr>
          <w:b/>
          <w:sz w:val="22"/>
          <w:szCs w:val="22"/>
          <w:lang w:eastAsia="en-US"/>
        </w:rPr>
      </w:pPr>
      <w:r>
        <w:rPr>
          <w:b/>
          <w:sz w:val="22"/>
          <w:szCs w:val="22"/>
        </w:rPr>
        <w:t>5</w:t>
      </w:r>
      <w:r w:rsidR="00041CFD" w:rsidRPr="00350E75">
        <w:rPr>
          <w:b/>
          <w:sz w:val="22"/>
          <w:szCs w:val="22"/>
        </w:rPr>
        <w:t>.</w:t>
      </w:r>
      <w:r>
        <w:rPr>
          <w:b/>
          <w:sz w:val="22"/>
          <w:szCs w:val="22"/>
        </w:rPr>
        <w:t>2.</w:t>
      </w:r>
      <w:r w:rsidR="00041CFD" w:rsidRPr="00350E75">
        <w:rPr>
          <w:b/>
          <w:sz w:val="22"/>
          <w:szCs w:val="22"/>
        </w:rPr>
        <w:t xml:space="preserve"> </w:t>
      </w:r>
      <w:proofErr w:type="spellStart"/>
      <w:r w:rsidRPr="00350E75">
        <w:rPr>
          <w:b/>
          <w:sz w:val="22"/>
          <w:szCs w:val="22"/>
          <w:lang w:eastAsia="en-US"/>
        </w:rPr>
        <w:t>Teklikelerin</w:t>
      </w:r>
      <w:proofErr w:type="spellEnd"/>
      <w:r w:rsidRPr="00350E75">
        <w:rPr>
          <w:b/>
          <w:sz w:val="22"/>
          <w:szCs w:val="22"/>
          <w:lang w:eastAsia="en-US"/>
        </w:rPr>
        <w:t xml:space="preserve"> Tanımlanması</w:t>
      </w:r>
    </w:p>
    <w:p w14:paraId="531AD6B4" w14:textId="1C7A136F" w:rsidR="00041CFD" w:rsidRPr="00350E75" w:rsidRDefault="00041CFD" w:rsidP="00401894">
      <w:pPr>
        <w:pStyle w:val="3-normalyaz"/>
        <w:numPr>
          <w:ilvl w:val="0"/>
          <w:numId w:val="45"/>
        </w:numPr>
        <w:spacing w:line="360" w:lineRule="auto"/>
        <w:ind w:hanging="357"/>
        <w:rPr>
          <w:sz w:val="22"/>
          <w:szCs w:val="22"/>
          <w:lang w:eastAsia="en-US"/>
        </w:rPr>
      </w:pPr>
      <w:r w:rsidRPr="00350E75">
        <w:rPr>
          <w:sz w:val="22"/>
          <w:szCs w:val="22"/>
          <w:lang w:eastAsia="en-US"/>
        </w:rPr>
        <w:t>Tehlikeler tanımlanırken çalışma ortamı, çalışanlar ve işyerine ilişkin ilgisine göre asgari olarak aşağıda belirtilen bilgiler toplanır</w:t>
      </w:r>
      <w:r w:rsidR="00B55EF4">
        <w:rPr>
          <w:sz w:val="22"/>
          <w:szCs w:val="22"/>
          <w:lang w:eastAsia="en-US"/>
        </w:rPr>
        <w:t>:</w:t>
      </w:r>
    </w:p>
    <w:p w14:paraId="47AB8F22" w14:textId="41C6FC06" w:rsidR="00041CFD" w:rsidRPr="00350E75" w:rsidRDefault="00041CFD" w:rsidP="00401894">
      <w:pPr>
        <w:pStyle w:val="3-normalyaz"/>
        <w:numPr>
          <w:ilvl w:val="1"/>
          <w:numId w:val="45"/>
        </w:numPr>
        <w:spacing w:line="360" w:lineRule="auto"/>
        <w:rPr>
          <w:sz w:val="22"/>
          <w:szCs w:val="22"/>
          <w:lang w:eastAsia="en-US"/>
        </w:rPr>
      </w:pPr>
      <w:r w:rsidRPr="00350E75">
        <w:rPr>
          <w:sz w:val="22"/>
          <w:szCs w:val="22"/>
          <w:lang w:eastAsia="en-US"/>
        </w:rPr>
        <w:t>İşyeri bina ve eklentileri.</w:t>
      </w:r>
    </w:p>
    <w:p w14:paraId="1B9ED9BB" w14:textId="7261B993" w:rsidR="00041CFD" w:rsidRPr="00350E75" w:rsidRDefault="00041CFD" w:rsidP="00401894">
      <w:pPr>
        <w:pStyle w:val="3-normalyaz"/>
        <w:numPr>
          <w:ilvl w:val="1"/>
          <w:numId w:val="45"/>
        </w:numPr>
        <w:spacing w:line="360" w:lineRule="auto"/>
        <w:rPr>
          <w:sz w:val="22"/>
          <w:szCs w:val="22"/>
          <w:lang w:eastAsia="en-US"/>
        </w:rPr>
      </w:pPr>
      <w:r w:rsidRPr="00350E75">
        <w:rPr>
          <w:sz w:val="22"/>
          <w:szCs w:val="22"/>
          <w:lang w:eastAsia="en-US"/>
        </w:rPr>
        <w:t>İşyerinde yürütülen faaliyetler ile iş ve işlemler.</w:t>
      </w:r>
    </w:p>
    <w:p w14:paraId="38138E43" w14:textId="4D5A612A" w:rsidR="00041CFD" w:rsidRPr="00350E75" w:rsidRDefault="00041CFD" w:rsidP="00401894">
      <w:pPr>
        <w:pStyle w:val="3-normalyaz"/>
        <w:numPr>
          <w:ilvl w:val="1"/>
          <w:numId w:val="45"/>
        </w:numPr>
        <w:spacing w:line="360" w:lineRule="auto"/>
        <w:rPr>
          <w:sz w:val="22"/>
          <w:szCs w:val="22"/>
          <w:lang w:eastAsia="en-US"/>
        </w:rPr>
      </w:pPr>
      <w:r w:rsidRPr="00350E75">
        <w:rPr>
          <w:sz w:val="22"/>
          <w:szCs w:val="22"/>
          <w:lang w:eastAsia="en-US"/>
        </w:rPr>
        <w:t>Üretim süreç ve teknikleri.</w:t>
      </w:r>
    </w:p>
    <w:p w14:paraId="61456413" w14:textId="47DCE795" w:rsidR="00041CFD" w:rsidRPr="00350E75" w:rsidRDefault="00041CFD" w:rsidP="00401894">
      <w:pPr>
        <w:pStyle w:val="3-normalyaz"/>
        <w:numPr>
          <w:ilvl w:val="1"/>
          <w:numId w:val="45"/>
        </w:numPr>
        <w:spacing w:line="360" w:lineRule="auto"/>
        <w:rPr>
          <w:sz w:val="22"/>
          <w:szCs w:val="22"/>
          <w:lang w:eastAsia="en-US"/>
        </w:rPr>
      </w:pPr>
      <w:r w:rsidRPr="00350E75">
        <w:rPr>
          <w:sz w:val="22"/>
          <w:szCs w:val="22"/>
          <w:lang w:eastAsia="en-US"/>
        </w:rPr>
        <w:t>İş ekipmanları.</w:t>
      </w:r>
    </w:p>
    <w:p w14:paraId="3E1D0E89" w14:textId="1D58017F" w:rsidR="00041CFD" w:rsidRPr="00350E75" w:rsidRDefault="00041CFD" w:rsidP="00401894">
      <w:pPr>
        <w:pStyle w:val="3-normalyaz"/>
        <w:numPr>
          <w:ilvl w:val="1"/>
          <w:numId w:val="45"/>
        </w:numPr>
        <w:spacing w:line="360" w:lineRule="auto"/>
        <w:rPr>
          <w:sz w:val="22"/>
          <w:szCs w:val="22"/>
          <w:lang w:eastAsia="en-US"/>
        </w:rPr>
      </w:pPr>
      <w:r w:rsidRPr="00350E75">
        <w:rPr>
          <w:sz w:val="22"/>
          <w:szCs w:val="22"/>
          <w:lang w:eastAsia="en-US"/>
        </w:rPr>
        <w:t>Kullanılan maddeler.</w:t>
      </w:r>
    </w:p>
    <w:p w14:paraId="7BC36B3E" w14:textId="16A8E545" w:rsidR="00041CFD" w:rsidRPr="00350E75" w:rsidRDefault="00041CFD" w:rsidP="00401894">
      <w:pPr>
        <w:pStyle w:val="3-normalyaz"/>
        <w:numPr>
          <w:ilvl w:val="1"/>
          <w:numId w:val="45"/>
        </w:numPr>
        <w:spacing w:line="360" w:lineRule="auto"/>
        <w:rPr>
          <w:sz w:val="22"/>
          <w:szCs w:val="22"/>
          <w:lang w:eastAsia="en-US"/>
        </w:rPr>
      </w:pPr>
      <w:r w:rsidRPr="00350E75">
        <w:rPr>
          <w:sz w:val="22"/>
          <w:szCs w:val="22"/>
          <w:lang w:eastAsia="en-US"/>
        </w:rPr>
        <w:t>Artık ve atıklarla ilgili işlemler.</w:t>
      </w:r>
    </w:p>
    <w:p w14:paraId="12F622B0" w14:textId="1C63D40C" w:rsidR="00041CFD" w:rsidRPr="00350E75" w:rsidRDefault="00041CFD" w:rsidP="00401894">
      <w:pPr>
        <w:pStyle w:val="3-normalyaz"/>
        <w:numPr>
          <w:ilvl w:val="1"/>
          <w:numId w:val="45"/>
        </w:numPr>
        <w:spacing w:line="360" w:lineRule="auto"/>
        <w:rPr>
          <w:sz w:val="22"/>
          <w:szCs w:val="22"/>
          <w:lang w:eastAsia="en-US"/>
        </w:rPr>
      </w:pPr>
      <w:r w:rsidRPr="00350E75">
        <w:rPr>
          <w:sz w:val="22"/>
          <w:szCs w:val="22"/>
          <w:lang w:eastAsia="en-US"/>
        </w:rPr>
        <w:t>Organizasyon ve hiyerarşik yapı, görev, yetki ve sorumluluklar.</w:t>
      </w:r>
    </w:p>
    <w:p w14:paraId="079D627A" w14:textId="16B6F920" w:rsidR="00041CFD" w:rsidRPr="00350E75" w:rsidRDefault="00041CFD" w:rsidP="00401894">
      <w:pPr>
        <w:pStyle w:val="3-normalyaz"/>
        <w:numPr>
          <w:ilvl w:val="1"/>
          <w:numId w:val="45"/>
        </w:numPr>
        <w:spacing w:line="360" w:lineRule="auto"/>
        <w:rPr>
          <w:sz w:val="22"/>
          <w:szCs w:val="22"/>
          <w:lang w:eastAsia="en-US"/>
        </w:rPr>
      </w:pPr>
      <w:r w:rsidRPr="00350E75">
        <w:rPr>
          <w:sz w:val="22"/>
          <w:szCs w:val="22"/>
          <w:lang w:eastAsia="en-US"/>
        </w:rPr>
        <w:t>Çalışanların tecrübe ve düşünceleri.</w:t>
      </w:r>
    </w:p>
    <w:p w14:paraId="72AA4C4E" w14:textId="77777777" w:rsidR="00041CFD" w:rsidRPr="00350E75" w:rsidRDefault="00041CFD" w:rsidP="00401894">
      <w:pPr>
        <w:pStyle w:val="3-normalyaz"/>
        <w:numPr>
          <w:ilvl w:val="1"/>
          <w:numId w:val="45"/>
        </w:numPr>
        <w:spacing w:line="360" w:lineRule="auto"/>
        <w:rPr>
          <w:sz w:val="22"/>
          <w:szCs w:val="22"/>
          <w:lang w:eastAsia="en-US"/>
        </w:rPr>
      </w:pPr>
      <w:r w:rsidRPr="00350E75">
        <w:rPr>
          <w:sz w:val="22"/>
          <w:szCs w:val="22"/>
          <w:lang w:eastAsia="en-US"/>
        </w:rPr>
        <w:t>İşe başlamadan önce ilgili mevzuat gereği alınacak çalışma izin belgeleri.</w:t>
      </w:r>
    </w:p>
    <w:p w14:paraId="32783F10" w14:textId="77777777" w:rsidR="00401894" w:rsidRPr="00350E75" w:rsidRDefault="00041CFD" w:rsidP="00401894">
      <w:pPr>
        <w:pStyle w:val="3-normalyaz"/>
        <w:numPr>
          <w:ilvl w:val="1"/>
          <w:numId w:val="45"/>
        </w:numPr>
        <w:spacing w:line="360" w:lineRule="auto"/>
        <w:rPr>
          <w:sz w:val="22"/>
          <w:szCs w:val="22"/>
          <w:lang w:eastAsia="en-US"/>
        </w:rPr>
      </w:pPr>
      <w:r w:rsidRPr="00350E75">
        <w:rPr>
          <w:sz w:val="22"/>
          <w:szCs w:val="22"/>
          <w:lang w:eastAsia="en-US"/>
        </w:rPr>
        <w:t>Çalışanların eğitim, yaş, cinsiyet ve benzeri özellikleri ile sağlık gözetimi kayıtları.</w:t>
      </w:r>
    </w:p>
    <w:p w14:paraId="3E937111" w14:textId="0F5E5F3C" w:rsidR="00041CFD" w:rsidRPr="00350E75" w:rsidRDefault="00041CFD" w:rsidP="00401894">
      <w:pPr>
        <w:pStyle w:val="3-normalyaz"/>
        <w:numPr>
          <w:ilvl w:val="1"/>
          <w:numId w:val="45"/>
        </w:numPr>
        <w:spacing w:line="360" w:lineRule="auto"/>
        <w:rPr>
          <w:sz w:val="22"/>
          <w:szCs w:val="22"/>
          <w:lang w:eastAsia="en-US"/>
        </w:rPr>
      </w:pPr>
      <w:r w:rsidRPr="00350E75">
        <w:rPr>
          <w:sz w:val="22"/>
          <w:szCs w:val="22"/>
          <w:lang w:eastAsia="en-US"/>
        </w:rPr>
        <w:t>Genç, yaşlı, engelli, gebe veya emziren çalışanlar gibi özel politika gerektiren gruplar ile kadın çalışanların durumu.</w:t>
      </w:r>
    </w:p>
    <w:p w14:paraId="3965745D" w14:textId="37797CE1" w:rsidR="00041CFD" w:rsidRPr="00350E75" w:rsidRDefault="00041CFD" w:rsidP="00401894">
      <w:pPr>
        <w:pStyle w:val="3-normalyaz"/>
        <w:numPr>
          <w:ilvl w:val="1"/>
          <w:numId w:val="45"/>
        </w:numPr>
        <w:spacing w:line="360" w:lineRule="auto"/>
        <w:rPr>
          <w:sz w:val="22"/>
          <w:szCs w:val="22"/>
          <w:lang w:eastAsia="en-US"/>
        </w:rPr>
      </w:pPr>
      <w:r w:rsidRPr="00350E75">
        <w:rPr>
          <w:sz w:val="22"/>
          <w:szCs w:val="22"/>
          <w:lang w:eastAsia="en-US"/>
        </w:rPr>
        <w:t>İşyerinin teftiş sonuçları.</w:t>
      </w:r>
    </w:p>
    <w:p w14:paraId="042DEFCD" w14:textId="22863463" w:rsidR="00041CFD" w:rsidRPr="00350E75" w:rsidRDefault="00041CFD" w:rsidP="00401894">
      <w:pPr>
        <w:pStyle w:val="3-normalyaz"/>
        <w:numPr>
          <w:ilvl w:val="1"/>
          <w:numId w:val="45"/>
        </w:numPr>
        <w:spacing w:line="360" w:lineRule="auto"/>
        <w:rPr>
          <w:sz w:val="22"/>
          <w:szCs w:val="22"/>
          <w:lang w:eastAsia="en-US"/>
        </w:rPr>
      </w:pPr>
      <w:r w:rsidRPr="00350E75">
        <w:rPr>
          <w:sz w:val="22"/>
          <w:szCs w:val="22"/>
          <w:lang w:eastAsia="en-US"/>
        </w:rPr>
        <w:t>Meslek hastalığı kayıtları.</w:t>
      </w:r>
    </w:p>
    <w:p w14:paraId="7155410B" w14:textId="0B9CEBB5" w:rsidR="00041CFD" w:rsidRPr="00350E75" w:rsidRDefault="00041CFD" w:rsidP="00401894">
      <w:pPr>
        <w:pStyle w:val="3-normalyaz"/>
        <w:numPr>
          <w:ilvl w:val="1"/>
          <w:numId w:val="45"/>
        </w:numPr>
        <w:spacing w:line="360" w:lineRule="auto"/>
        <w:rPr>
          <w:sz w:val="22"/>
          <w:szCs w:val="22"/>
          <w:lang w:eastAsia="en-US"/>
        </w:rPr>
      </w:pPr>
      <w:r w:rsidRPr="00350E75">
        <w:rPr>
          <w:sz w:val="22"/>
          <w:szCs w:val="22"/>
          <w:lang w:eastAsia="en-US"/>
        </w:rPr>
        <w:t>İş kazası kayıtları.</w:t>
      </w:r>
    </w:p>
    <w:p w14:paraId="6EAD3E53" w14:textId="7E0BFFCD" w:rsidR="00041CFD" w:rsidRPr="00350E75" w:rsidRDefault="00041CFD" w:rsidP="00401894">
      <w:pPr>
        <w:pStyle w:val="3-normalyaz"/>
        <w:numPr>
          <w:ilvl w:val="1"/>
          <w:numId w:val="45"/>
        </w:numPr>
        <w:spacing w:line="360" w:lineRule="auto"/>
        <w:rPr>
          <w:sz w:val="22"/>
          <w:szCs w:val="22"/>
          <w:lang w:eastAsia="en-US"/>
        </w:rPr>
      </w:pPr>
      <w:r w:rsidRPr="00350E75">
        <w:rPr>
          <w:sz w:val="22"/>
          <w:szCs w:val="22"/>
          <w:lang w:eastAsia="en-US"/>
        </w:rPr>
        <w:t>İşyerinde meydana gelen ancak yaralanma veya ölüme neden olmadığı halde işyeri ya da iş ekipmanının zarara uğramasına yol açan olaylara ilişkin kayıtlar.</w:t>
      </w:r>
    </w:p>
    <w:p w14:paraId="073CF5C2" w14:textId="382119C2" w:rsidR="00041CFD" w:rsidRPr="00350E75" w:rsidRDefault="00041CFD" w:rsidP="00401894">
      <w:pPr>
        <w:pStyle w:val="3-normalyaz"/>
        <w:numPr>
          <w:ilvl w:val="1"/>
          <w:numId w:val="45"/>
        </w:numPr>
        <w:spacing w:line="360" w:lineRule="auto"/>
        <w:rPr>
          <w:sz w:val="22"/>
          <w:szCs w:val="22"/>
          <w:lang w:eastAsia="en-US"/>
        </w:rPr>
      </w:pPr>
      <w:r w:rsidRPr="00350E75">
        <w:rPr>
          <w:sz w:val="22"/>
          <w:szCs w:val="22"/>
          <w:lang w:eastAsia="en-US"/>
        </w:rPr>
        <w:t>Ramak kala olay kayıtları.</w:t>
      </w:r>
    </w:p>
    <w:p w14:paraId="48ACD3D7" w14:textId="551AA010" w:rsidR="00041CFD" w:rsidRPr="00350E75" w:rsidRDefault="00041CFD" w:rsidP="00401894">
      <w:pPr>
        <w:pStyle w:val="3-normalyaz"/>
        <w:numPr>
          <w:ilvl w:val="1"/>
          <w:numId w:val="45"/>
        </w:numPr>
        <w:spacing w:line="360" w:lineRule="auto"/>
        <w:rPr>
          <w:sz w:val="22"/>
          <w:szCs w:val="22"/>
          <w:lang w:eastAsia="en-US"/>
        </w:rPr>
      </w:pPr>
      <w:r w:rsidRPr="00350E75">
        <w:rPr>
          <w:sz w:val="22"/>
          <w:szCs w:val="22"/>
          <w:lang w:eastAsia="en-US"/>
        </w:rPr>
        <w:t>Malzeme güvenlik bilgi formları.</w:t>
      </w:r>
    </w:p>
    <w:p w14:paraId="2947BA12" w14:textId="117FBEB2" w:rsidR="00041CFD" w:rsidRPr="00350E75" w:rsidRDefault="00041CFD" w:rsidP="00401894">
      <w:pPr>
        <w:pStyle w:val="3-normalyaz"/>
        <w:numPr>
          <w:ilvl w:val="1"/>
          <w:numId w:val="45"/>
        </w:numPr>
        <w:spacing w:line="360" w:lineRule="auto"/>
        <w:rPr>
          <w:sz w:val="22"/>
          <w:szCs w:val="22"/>
          <w:lang w:eastAsia="en-US"/>
        </w:rPr>
      </w:pPr>
      <w:r w:rsidRPr="00350E75">
        <w:rPr>
          <w:sz w:val="22"/>
          <w:szCs w:val="22"/>
          <w:lang w:eastAsia="en-US"/>
        </w:rPr>
        <w:t>Ortam ve kişisel maruziyet düzeyi ölçüm sonuçları.</w:t>
      </w:r>
    </w:p>
    <w:p w14:paraId="3D1F5C47" w14:textId="77777777" w:rsidR="00041CFD" w:rsidRPr="00350E75" w:rsidRDefault="00041CFD" w:rsidP="00401894">
      <w:pPr>
        <w:pStyle w:val="3-normalyaz"/>
        <w:numPr>
          <w:ilvl w:val="1"/>
          <w:numId w:val="45"/>
        </w:numPr>
        <w:spacing w:line="360" w:lineRule="auto"/>
        <w:rPr>
          <w:sz w:val="22"/>
          <w:szCs w:val="22"/>
          <w:lang w:eastAsia="en-US"/>
        </w:rPr>
      </w:pPr>
      <w:r w:rsidRPr="00350E75">
        <w:rPr>
          <w:sz w:val="22"/>
          <w:szCs w:val="22"/>
          <w:lang w:eastAsia="en-US"/>
        </w:rPr>
        <w:t>Varsa daha önce yapılmış risk değerlendirmesi çalışmaları.</w:t>
      </w:r>
    </w:p>
    <w:p w14:paraId="651F7BD7" w14:textId="77777777" w:rsidR="00041CFD" w:rsidRPr="00350E75" w:rsidRDefault="00041CFD" w:rsidP="00401894">
      <w:pPr>
        <w:pStyle w:val="3-normalyaz"/>
        <w:numPr>
          <w:ilvl w:val="1"/>
          <w:numId w:val="45"/>
        </w:numPr>
        <w:spacing w:line="360" w:lineRule="auto"/>
        <w:rPr>
          <w:sz w:val="22"/>
          <w:szCs w:val="22"/>
          <w:lang w:eastAsia="en-US"/>
        </w:rPr>
      </w:pPr>
      <w:r w:rsidRPr="00350E75">
        <w:rPr>
          <w:sz w:val="22"/>
          <w:szCs w:val="22"/>
          <w:lang w:eastAsia="en-US"/>
        </w:rPr>
        <w:lastRenderedPageBreak/>
        <w:t>Acil durum planları.</w:t>
      </w:r>
    </w:p>
    <w:p w14:paraId="25FF9B5F" w14:textId="7E4CD8A0" w:rsidR="00041CFD" w:rsidRPr="00350E75" w:rsidRDefault="00041CFD" w:rsidP="00401894">
      <w:pPr>
        <w:pStyle w:val="3-normalyaz"/>
        <w:numPr>
          <w:ilvl w:val="1"/>
          <w:numId w:val="45"/>
        </w:numPr>
        <w:spacing w:line="360" w:lineRule="auto"/>
        <w:rPr>
          <w:sz w:val="22"/>
          <w:szCs w:val="22"/>
          <w:lang w:eastAsia="en-US"/>
        </w:rPr>
      </w:pPr>
      <w:r w:rsidRPr="00350E75">
        <w:rPr>
          <w:sz w:val="22"/>
          <w:szCs w:val="22"/>
          <w:lang w:eastAsia="en-US"/>
        </w:rPr>
        <w:t>Sağlık ve güvenlik planı ve patlamadan korunma dokümanı gibi belirli işyerlerinde hazırlanması gereken dokümanlar.</w:t>
      </w:r>
    </w:p>
    <w:p w14:paraId="59F848CD" w14:textId="03DEE1EB" w:rsidR="00041CFD" w:rsidRPr="00350E75" w:rsidRDefault="00041CFD" w:rsidP="00401894">
      <w:pPr>
        <w:pStyle w:val="3-normalyaz"/>
        <w:numPr>
          <w:ilvl w:val="0"/>
          <w:numId w:val="45"/>
        </w:numPr>
        <w:spacing w:line="360" w:lineRule="auto"/>
        <w:ind w:hanging="357"/>
        <w:rPr>
          <w:sz w:val="22"/>
          <w:szCs w:val="22"/>
          <w:lang w:eastAsia="en-US"/>
        </w:rPr>
      </w:pPr>
      <w:r w:rsidRPr="00350E75">
        <w:rPr>
          <w:sz w:val="22"/>
          <w:szCs w:val="22"/>
          <w:lang w:eastAsia="en-US"/>
        </w:rPr>
        <w:t>Tehlikelere ilişkin bilgiler toplanırken aynı üretim, yöntem ve teknikleri ile üretim yapan benzer işyerlerinde meydana gelen iş kazaları ve ortaya çıkan meslek hastalıkları da değerlendirilebilir.</w:t>
      </w:r>
    </w:p>
    <w:p w14:paraId="250DD0A4" w14:textId="0E854BF5" w:rsidR="00041CFD" w:rsidRPr="00350E75" w:rsidRDefault="00041CFD" w:rsidP="00401894">
      <w:pPr>
        <w:pStyle w:val="3-normalyaz"/>
        <w:numPr>
          <w:ilvl w:val="0"/>
          <w:numId w:val="45"/>
        </w:numPr>
        <w:spacing w:line="360" w:lineRule="auto"/>
        <w:ind w:hanging="357"/>
        <w:rPr>
          <w:sz w:val="22"/>
          <w:szCs w:val="22"/>
          <w:lang w:eastAsia="en-US"/>
        </w:rPr>
      </w:pPr>
      <w:r w:rsidRPr="00350E75">
        <w:rPr>
          <w:sz w:val="22"/>
          <w:szCs w:val="22"/>
          <w:lang w:eastAsia="en-US"/>
        </w:rPr>
        <w:t>Toplanan bilgiler ışığında; iş sağlığı ve güvenliği ile ilgili mevzuatta yer alan hükümler de dikkate alınarak, çalışma ortamında bulunan fiziksel, kimyasal, biyolojik, psikososyal, ergonomik ve benzeri tehlike kaynaklarından oluşan veya bunların etkileşimi sonucu ortaya çıkabilecek tehlikeler belirlenir ve kayda alınır. Bu belirleme yapılırken aşağıdaki hususlar, bu hususlardan etkilenecekler ve ne şekilde etkilenebilecekleri göz önünde bulundurulur.</w:t>
      </w:r>
    </w:p>
    <w:p w14:paraId="1E09FA33" w14:textId="5EC08363" w:rsidR="00041CFD" w:rsidRPr="00350E75" w:rsidRDefault="00041CFD" w:rsidP="00401894">
      <w:pPr>
        <w:pStyle w:val="3-normalyaz"/>
        <w:numPr>
          <w:ilvl w:val="1"/>
          <w:numId w:val="45"/>
        </w:numPr>
        <w:spacing w:line="360" w:lineRule="auto"/>
        <w:rPr>
          <w:sz w:val="22"/>
          <w:szCs w:val="22"/>
          <w:lang w:eastAsia="en-US"/>
        </w:rPr>
      </w:pPr>
      <w:r w:rsidRPr="00350E75">
        <w:rPr>
          <w:sz w:val="22"/>
          <w:szCs w:val="22"/>
          <w:lang w:eastAsia="en-US"/>
        </w:rPr>
        <w:t>İşletmenin yeri nedeniyle ortaya çıkabilecek tehlikeler.</w:t>
      </w:r>
    </w:p>
    <w:p w14:paraId="7FD0291A" w14:textId="5DBF066A" w:rsidR="00041CFD" w:rsidRPr="00350E75" w:rsidRDefault="00041CFD" w:rsidP="00401894">
      <w:pPr>
        <w:pStyle w:val="3-normalyaz"/>
        <w:numPr>
          <w:ilvl w:val="1"/>
          <w:numId w:val="45"/>
        </w:numPr>
        <w:spacing w:line="360" w:lineRule="auto"/>
        <w:rPr>
          <w:sz w:val="22"/>
          <w:szCs w:val="22"/>
          <w:lang w:eastAsia="en-US"/>
        </w:rPr>
      </w:pPr>
      <w:r w:rsidRPr="00350E75">
        <w:rPr>
          <w:sz w:val="22"/>
          <w:szCs w:val="22"/>
          <w:lang w:eastAsia="en-US"/>
        </w:rPr>
        <w:t>Seçilen alanda, işyeri bina ve eklentilerinin plana uygun yerleştirilmemesi veya planda olmayan ilavelerin yapılmasından kaynaklanabilecek tehlikeler.</w:t>
      </w:r>
    </w:p>
    <w:p w14:paraId="6FC5BB96" w14:textId="570C0DB3" w:rsidR="00041CFD" w:rsidRPr="00350E75" w:rsidRDefault="00041CFD" w:rsidP="00401894">
      <w:pPr>
        <w:pStyle w:val="3-normalyaz"/>
        <w:numPr>
          <w:ilvl w:val="1"/>
          <w:numId w:val="45"/>
        </w:numPr>
        <w:spacing w:line="360" w:lineRule="auto"/>
        <w:rPr>
          <w:sz w:val="22"/>
          <w:szCs w:val="22"/>
          <w:lang w:eastAsia="en-US"/>
        </w:rPr>
      </w:pPr>
      <w:r w:rsidRPr="00350E75">
        <w:rPr>
          <w:sz w:val="22"/>
          <w:szCs w:val="22"/>
          <w:lang w:eastAsia="en-US"/>
        </w:rPr>
        <w:t>İşyeri bina ve eklentilerinin yapı ve yapım tarzı ile seçilen yapı malzemelerinden kaynaklanabilecek tehlikeler.</w:t>
      </w:r>
    </w:p>
    <w:p w14:paraId="0E50EBEF" w14:textId="77777777" w:rsidR="00401894" w:rsidRPr="00350E75" w:rsidRDefault="00041CFD" w:rsidP="00401894">
      <w:pPr>
        <w:pStyle w:val="3-normalyaz"/>
        <w:numPr>
          <w:ilvl w:val="1"/>
          <w:numId w:val="45"/>
        </w:numPr>
        <w:spacing w:line="360" w:lineRule="auto"/>
        <w:rPr>
          <w:sz w:val="22"/>
          <w:szCs w:val="22"/>
          <w:lang w:eastAsia="en-US"/>
        </w:rPr>
      </w:pPr>
      <w:r w:rsidRPr="00350E75">
        <w:rPr>
          <w:sz w:val="22"/>
          <w:szCs w:val="22"/>
          <w:lang w:eastAsia="en-US"/>
        </w:rPr>
        <w:t>Bakım ve onarım işleri de dahil işyerinde yürütülecek her türlü faaliyet esnasında çalışma usulleri, vardiya düzeni, ekip çalışması, organizasyon, nezaret sistemi, hiyerarşik düzen, ziyaretçi veya işyeri çalışanı olmayan diğer kişiler gibi faktörlerden kaynaklanabilecek tehlikeler.</w:t>
      </w:r>
    </w:p>
    <w:p w14:paraId="14B65B3A" w14:textId="77777777" w:rsidR="00401894" w:rsidRPr="00350E75" w:rsidRDefault="00041CFD" w:rsidP="00401894">
      <w:pPr>
        <w:pStyle w:val="3-normalyaz"/>
        <w:numPr>
          <w:ilvl w:val="1"/>
          <w:numId w:val="45"/>
        </w:numPr>
        <w:spacing w:line="360" w:lineRule="auto"/>
        <w:rPr>
          <w:sz w:val="22"/>
          <w:szCs w:val="22"/>
          <w:lang w:eastAsia="en-US"/>
        </w:rPr>
      </w:pPr>
      <w:r w:rsidRPr="00350E75">
        <w:rPr>
          <w:sz w:val="22"/>
          <w:szCs w:val="22"/>
          <w:lang w:eastAsia="en-US"/>
        </w:rPr>
        <w:t>İşin yürütümü, üretim teknikleri, kullanılan maddeler, makine ve ekipman, araç ve gereçler ile bunların çalışanların fiziksel özelliklerine uygun tasarlanmaması veya kullanılmamasından kaynaklanabilecek tehlikeler.</w:t>
      </w:r>
    </w:p>
    <w:p w14:paraId="1FD29BBE" w14:textId="734E0F85" w:rsidR="00041CFD" w:rsidRPr="00350E75" w:rsidRDefault="00041CFD" w:rsidP="00401894">
      <w:pPr>
        <w:pStyle w:val="3-normalyaz"/>
        <w:numPr>
          <w:ilvl w:val="1"/>
          <w:numId w:val="45"/>
        </w:numPr>
        <w:spacing w:line="360" w:lineRule="auto"/>
        <w:rPr>
          <w:sz w:val="22"/>
          <w:szCs w:val="22"/>
          <w:lang w:eastAsia="en-US"/>
        </w:rPr>
      </w:pPr>
      <w:r w:rsidRPr="00350E75">
        <w:rPr>
          <w:sz w:val="22"/>
          <w:szCs w:val="22"/>
          <w:lang w:eastAsia="en-US"/>
        </w:rPr>
        <w:t>Kuvvetli akım, aydınlatma, paratoner, topraklama gibi elektrik tesisatının bileşenleri ile ısıtma, havalandırma, atmosferik ve çevresel şartlardan korunma, drenaj, arıtma, yangın önleme ve mücadele ekipmanı ile benzeri yardımcı tesisat ve donanımlardan kaynaklanabilecek tehlikeler.</w:t>
      </w:r>
    </w:p>
    <w:p w14:paraId="6DAD7B7F" w14:textId="2C1C1490" w:rsidR="00041CFD" w:rsidRPr="00350E75" w:rsidRDefault="00041CFD" w:rsidP="00401894">
      <w:pPr>
        <w:pStyle w:val="3-normalyaz"/>
        <w:numPr>
          <w:ilvl w:val="1"/>
          <w:numId w:val="45"/>
        </w:numPr>
        <w:spacing w:line="360" w:lineRule="auto"/>
        <w:rPr>
          <w:sz w:val="22"/>
          <w:szCs w:val="22"/>
          <w:lang w:eastAsia="en-US"/>
        </w:rPr>
      </w:pPr>
      <w:r w:rsidRPr="00350E75">
        <w:rPr>
          <w:sz w:val="22"/>
          <w:szCs w:val="22"/>
          <w:lang w:eastAsia="en-US"/>
        </w:rPr>
        <w:t>İşyerinde yanma, parlama veya patlama ihtimali olan maddelerin işlenmesi, kullanılması, taşınması, depolanması ya da imha edilmesinden kaynaklanabilecek tehlikeler.</w:t>
      </w:r>
    </w:p>
    <w:p w14:paraId="3367AF2C" w14:textId="2C786E58" w:rsidR="00041CFD" w:rsidRPr="00350E75" w:rsidRDefault="00041CFD" w:rsidP="00401894">
      <w:pPr>
        <w:pStyle w:val="3-normalyaz"/>
        <w:numPr>
          <w:ilvl w:val="1"/>
          <w:numId w:val="45"/>
        </w:numPr>
        <w:spacing w:line="360" w:lineRule="auto"/>
        <w:rPr>
          <w:sz w:val="22"/>
          <w:szCs w:val="22"/>
          <w:lang w:eastAsia="en-US"/>
        </w:rPr>
      </w:pPr>
      <w:r w:rsidRPr="00350E75">
        <w:rPr>
          <w:sz w:val="22"/>
          <w:szCs w:val="22"/>
          <w:lang w:eastAsia="en-US"/>
        </w:rPr>
        <w:t>Çalışma ortamına ilişkin hijyen koşulları ile çalışanların kişisel hijyen alışkanlıklarından kaynaklanabilecek tehlikeler.</w:t>
      </w:r>
    </w:p>
    <w:p w14:paraId="2BB80486" w14:textId="3EF376AE" w:rsidR="00041CFD" w:rsidRPr="00350E75" w:rsidRDefault="00041CFD" w:rsidP="00401894">
      <w:pPr>
        <w:pStyle w:val="3-normalyaz"/>
        <w:numPr>
          <w:ilvl w:val="1"/>
          <w:numId w:val="45"/>
        </w:numPr>
        <w:spacing w:line="360" w:lineRule="auto"/>
        <w:rPr>
          <w:sz w:val="22"/>
          <w:szCs w:val="22"/>
          <w:lang w:eastAsia="en-US"/>
        </w:rPr>
      </w:pPr>
      <w:r w:rsidRPr="00350E75">
        <w:rPr>
          <w:sz w:val="22"/>
          <w:szCs w:val="22"/>
          <w:lang w:eastAsia="en-US"/>
        </w:rPr>
        <w:t>Çalışanın, işyeri içerisindeki ulaşım yollarının kullanımından kaynaklanabilecek tehlikeler.</w:t>
      </w:r>
    </w:p>
    <w:p w14:paraId="4D9264D7" w14:textId="308A3013" w:rsidR="00041CFD" w:rsidRPr="00350E75" w:rsidRDefault="00041CFD" w:rsidP="00401894">
      <w:pPr>
        <w:pStyle w:val="3-normalyaz"/>
        <w:numPr>
          <w:ilvl w:val="1"/>
          <w:numId w:val="45"/>
        </w:numPr>
        <w:spacing w:line="360" w:lineRule="auto"/>
        <w:rPr>
          <w:sz w:val="22"/>
          <w:szCs w:val="22"/>
          <w:lang w:eastAsia="en-US"/>
        </w:rPr>
      </w:pPr>
      <w:r w:rsidRPr="00350E75">
        <w:rPr>
          <w:sz w:val="22"/>
          <w:szCs w:val="22"/>
          <w:lang w:eastAsia="en-US"/>
        </w:rPr>
        <w:t>Çalışanların iş sağlığı ve güvenliği ile ilgili yeterli eğitim almaması, bilgilendirilmemesi, çalışanlara uygun talimat verilmemesi veya çalışma izni prosedürü gereken durumlarda bu izin olmaksızın çalışılmasından kaynaklanabilecek tehlikeler.</w:t>
      </w:r>
    </w:p>
    <w:p w14:paraId="043375FC" w14:textId="2B7E3DBB" w:rsidR="00041CFD" w:rsidRPr="00350E75" w:rsidRDefault="00041CFD" w:rsidP="00401894">
      <w:pPr>
        <w:pStyle w:val="3-normalyaz"/>
        <w:numPr>
          <w:ilvl w:val="0"/>
          <w:numId w:val="45"/>
        </w:numPr>
        <w:spacing w:line="360" w:lineRule="auto"/>
        <w:ind w:hanging="357"/>
        <w:rPr>
          <w:sz w:val="22"/>
          <w:szCs w:val="22"/>
          <w:lang w:eastAsia="en-US"/>
        </w:rPr>
      </w:pPr>
      <w:r w:rsidRPr="00350E75">
        <w:rPr>
          <w:sz w:val="22"/>
          <w:szCs w:val="22"/>
          <w:lang w:eastAsia="en-US"/>
        </w:rPr>
        <w:lastRenderedPageBreak/>
        <w:t>Çalışma ortamında bulunan fiziksel, kimyasal, biyolojik, psikososyal, ergonomik ve benzeri tehlike kaynaklarının neden olduğu tehlikeler ile ilgili işyerinde daha önce kontrol, ölçüm, inceleme ve araştırma çalışması yapılmamış ise risk değerlendirmesi çalışmalarında kullanılmak üzere; bu tehlikelerin, nitelik ve niceliklerini ve çalışanların bunlara maruziyet seviyelerini belirlemek amacıyla gerekli bütün kontrol, ölçüm, inceleme ve araştırmalar yapılır.</w:t>
      </w:r>
    </w:p>
    <w:p w14:paraId="58721A9D" w14:textId="488DBD37" w:rsidR="00041CFD" w:rsidRPr="00350E75" w:rsidRDefault="00B55EF4" w:rsidP="00495144">
      <w:pPr>
        <w:pStyle w:val="GvdeMetni"/>
        <w:spacing w:after="0" w:line="360" w:lineRule="auto"/>
        <w:jc w:val="both"/>
        <w:rPr>
          <w:b/>
          <w:sz w:val="22"/>
          <w:szCs w:val="22"/>
        </w:rPr>
      </w:pPr>
      <w:r>
        <w:rPr>
          <w:b/>
          <w:sz w:val="22"/>
          <w:szCs w:val="22"/>
        </w:rPr>
        <w:t>5</w:t>
      </w:r>
      <w:r w:rsidR="00401894" w:rsidRPr="00350E75">
        <w:rPr>
          <w:b/>
          <w:sz w:val="22"/>
          <w:szCs w:val="22"/>
        </w:rPr>
        <w:t>.</w:t>
      </w:r>
      <w:r>
        <w:rPr>
          <w:b/>
          <w:sz w:val="22"/>
          <w:szCs w:val="22"/>
        </w:rPr>
        <w:t>3.</w:t>
      </w:r>
      <w:r w:rsidR="00401894" w:rsidRPr="00350E75">
        <w:rPr>
          <w:b/>
          <w:sz w:val="22"/>
          <w:szCs w:val="22"/>
        </w:rPr>
        <w:t xml:space="preserve"> </w:t>
      </w:r>
      <w:r w:rsidRPr="00350E75">
        <w:rPr>
          <w:b/>
          <w:sz w:val="22"/>
          <w:szCs w:val="22"/>
        </w:rPr>
        <w:t>Risklerin Belirlenmesi ve Analizi</w:t>
      </w:r>
    </w:p>
    <w:p w14:paraId="7977169A" w14:textId="07DB91C9" w:rsidR="00401894" w:rsidRPr="00350E75" w:rsidRDefault="00401894" w:rsidP="00401894">
      <w:pPr>
        <w:pStyle w:val="3-NormalYaz0"/>
        <w:numPr>
          <w:ilvl w:val="0"/>
          <w:numId w:val="47"/>
        </w:numPr>
        <w:spacing w:line="360" w:lineRule="auto"/>
        <w:ind w:left="714" w:hanging="357"/>
        <w:rPr>
          <w:rFonts w:eastAsia="Times New Roman"/>
          <w:sz w:val="22"/>
          <w:szCs w:val="22"/>
          <w:lang w:eastAsia="en-US"/>
        </w:rPr>
      </w:pPr>
      <w:r w:rsidRPr="00350E75">
        <w:rPr>
          <w:rFonts w:eastAsia="Times New Roman"/>
          <w:sz w:val="22"/>
          <w:szCs w:val="22"/>
          <w:lang w:eastAsia="en-US"/>
        </w:rPr>
        <w:t>Tespit edilmiş olan tehlikelerin her biri ayrı ayrı dikkate alınarak bu tehlikelerden kaynaklanabilecek risklerin hangi sıklıkta oluşabileceği ile bu risklerden kimlerin, nelerin, ne şekilde ve hangi şiddette zarar görebileceği belirlenir. Bu belirleme yapılırken mevcut kontrol tedbirlerinin etkisi de göz önünde bulundurulur.</w:t>
      </w:r>
    </w:p>
    <w:p w14:paraId="68AAFED0" w14:textId="6B0A9BC8" w:rsidR="00401894" w:rsidRPr="00350E75" w:rsidRDefault="00401894" w:rsidP="00401894">
      <w:pPr>
        <w:pStyle w:val="3-NormalYaz0"/>
        <w:numPr>
          <w:ilvl w:val="0"/>
          <w:numId w:val="47"/>
        </w:numPr>
        <w:spacing w:line="360" w:lineRule="auto"/>
        <w:ind w:left="714" w:hanging="357"/>
        <w:rPr>
          <w:rFonts w:eastAsia="Times New Roman"/>
          <w:sz w:val="22"/>
          <w:szCs w:val="22"/>
          <w:lang w:eastAsia="en-US"/>
        </w:rPr>
      </w:pPr>
      <w:r w:rsidRPr="00350E75">
        <w:rPr>
          <w:rFonts w:eastAsia="Times New Roman"/>
          <w:sz w:val="22"/>
          <w:szCs w:val="22"/>
          <w:lang w:eastAsia="en-US"/>
        </w:rPr>
        <w:t>Toplanan bilgi ve veriler ışığında belirlenen riskler; işletmenin faaliyetine ilişkin özellikleri, işyerindeki tehlike veya risklerin nitelikleri ve işyerinin kısıtları gibi faktörler ya da ulusal veya uluslararası standartlar esas alınarak seçilen yöntemlerden biri veya birkaçı bir arada kullanılarak analiz edilir.</w:t>
      </w:r>
    </w:p>
    <w:p w14:paraId="02FE6EEC" w14:textId="210FFE5E" w:rsidR="00401894" w:rsidRPr="00350E75" w:rsidRDefault="00401894" w:rsidP="00401894">
      <w:pPr>
        <w:pStyle w:val="3-NormalYaz0"/>
        <w:numPr>
          <w:ilvl w:val="0"/>
          <w:numId w:val="47"/>
        </w:numPr>
        <w:spacing w:line="360" w:lineRule="auto"/>
        <w:ind w:left="714" w:hanging="357"/>
        <w:rPr>
          <w:rFonts w:eastAsia="Times New Roman"/>
          <w:sz w:val="22"/>
          <w:szCs w:val="22"/>
          <w:lang w:eastAsia="en-US"/>
        </w:rPr>
      </w:pPr>
      <w:r w:rsidRPr="00350E75">
        <w:rPr>
          <w:rFonts w:eastAsia="Times New Roman"/>
          <w:sz w:val="22"/>
          <w:szCs w:val="22"/>
          <w:lang w:eastAsia="en-US"/>
        </w:rPr>
        <w:t>İşyerinde birbirinden farklı işlerin yürütüldüğü bölümlerin bulunması halinde birinci ve ikinci fıkralardaki hususlar her bir bölüm için tekrarlanır.</w:t>
      </w:r>
    </w:p>
    <w:p w14:paraId="75F202C9" w14:textId="1A4FF017" w:rsidR="00401894" w:rsidRPr="00350E75" w:rsidRDefault="00401894" w:rsidP="00401894">
      <w:pPr>
        <w:pStyle w:val="3-NormalYaz0"/>
        <w:numPr>
          <w:ilvl w:val="0"/>
          <w:numId w:val="47"/>
        </w:numPr>
        <w:spacing w:line="360" w:lineRule="auto"/>
        <w:ind w:left="714" w:hanging="357"/>
        <w:rPr>
          <w:rFonts w:eastAsia="Times New Roman"/>
          <w:sz w:val="22"/>
          <w:szCs w:val="22"/>
          <w:lang w:eastAsia="en-US"/>
        </w:rPr>
      </w:pPr>
      <w:r w:rsidRPr="00350E75">
        <w:rPr>
          <w:rFonts w:eastAsia="Times New Roman"/>
          <w:sz w:val="22"/>
          <w:szCs w:val="22"/>
          <w:lang w:eastAsia="en-US"/>
        </w:rPr>
        <w:t>Analizin ayrı ayrı bölümler için yapılması halinde bölümlerin etkileşimleri de dikkate alınarak bir bütün olarak ele alınıp sonuçlandırılır.</w:t>
      </w:r>
    </w:p>
    <w:p w14:paraId="6061DBEC" w14:textId="0EAF86C2" w:rsidR="00401894" w:rsidRDefault="00401894" w:rsidP="00401894">
      <w:pPr>
        <w:pStyle w:val="3-NormalYaz0"/>
        <w:numPr>
          <w:ilvl w:val="0"/>
          <w:numId w:val="47"/>
        </w:numPr>
        <w:spacing w:line="360" w:lineRule="auto"/>
        <w:ind w:left="714" w:hanging="357"/>
        <w:rPr>
          <w:rFonts w:eastAsia="Times New Roman"/>
          <w:sz w:val="22"/>
          <w:szCs w:val="22"/>
          <w:lang w:eastAsia="en-US"/>
        </w:rPr>
      </w:pPr>
      <w:r w:rsidRPr="00350E75">
        <w:rPr>
          <w:rFonts w:eastAsia="Times New Roman"/>
          <w:sz w:val="22"/>
          <w:szCs w:val="22"/>
          <w:lang w:eastAsia="en-US"/>
        </w:rPr>
        <w:t>Analiz edilen riskler, kontrol tedbirlerine karar verilmek üzere etkilerinin büyüklüğüne ve önemlerine göre en yüksek risk seviyesine sahip olandan başlanarak sıralanır ve yazılı hale getirilir.</w:t>
      </w:r>
    </w:p>
    <w:p w14:paraId="0576B34E" w14:textId="77777777" w:rsidR="00625F05" w:rsidRPr="00350E75" w:rsidRDefault="00625F05" w:rsidP="00625F05">
      <w:pPr>
        <w:pStyle w:val="3-NormalYaz0"/>
        <w:spacing w:line="360" w:lineRule="auto"/>
        <w:ind w:left="714"/>
        <w:rPr>
          <w:rFonts w:eastAsia="Times New Roman"/>
          <w:sz w:val="22"/>
          <w:szCs w:val="22"/>
          <w:lang w:eastAsia="en-US"/>
        </w:rPr>
      </w:pPr>
    </w:p>
    <w:p w14:paraId="3495D615" w14:textId="1537CF3D" w:rsidR="00401894" w:rsidRPr="00350E75" w:rsidRDefault="00625F05" w:rsidP="00495144">
      <w:pPr>
        <w:pStyle w:val="GvdeMetni"/>
        <w:spacing w:after="0" w:line="360" w:lineRule="auto"/>
        <w:jc w:val="both"/>
        <w:rPr>
          <w:b/>
          <w:sz w:val="22"/>
          <w:szCs w:val="22"/>
        </w:rPr>
      </w:pPr>
      <w:r>
        <w:rPr>
          <w:b/>
          <w:sz w:val="22"/>
          <w:szCs w:val="22"/>
        </w:rPr>
        <w:t>5</w:t>
      </w:r>
      <w:r w:rsidRPr="00350E75">
        <w:rPr>
          <w:b/>
          <w:sz w:val="22"/>
          <w:szCs w:val="22"/>
        </w:rPr>
        <w:t>.</w:t>
      </w:r>
      <w:r>
        <w:rPr>
          <w:b/>
          <w:sz w:val="22"/>
          <w:szCs w:val="22"/>
        </w:rPr>
        <w:t>4.</w:t>
      </w:r>
      <w:r w:rsidRPr="00350E75">
        <w:rPr>
          <w:b/>
          <w:sz w:val="22"/>
          <w:szCs w:val="22"/>
        </w:rPr>
        <w:t xml:space="preserve"> Risklerin Kontrol Edilmesi</w:t>
      </w:r>
    </w:p>
    <w:p w14:paraId="5C0AEC20" w14:textId="00BB74C1" w:rsidR="00AA06EA" w:rsidRPr="00350E75" w:rsidRDefault="00AA06EA" w:rsidP="001D7164">
      <w:pPr>
        <w:pStyle w:val="3-NormalYaz0"/>
        <w:spacing w:line="360" w:lineRule="auto"/>
        <w:rPr>
          <w:rFonts w:eastAsia="Times New Roman"/>
          <w:sz w:val="22"/>
          <w:szCs w:val="22"/>
          <w:lang w:eastAsia="en-US"/>
        </w:rPr>
      </w:pPr>
      <w:r w:rsidRPr="00350E75">
        <w:rPr>
          <w:rFonts w:eastAsia="Times New Roman"/>
          <w:sz w:val="22"/>
          <w:szCs w:val="22"/>
          <w:lang w:eastAsia="en-US"/>
        </w:rPr>
        <w:t>Risklerin kontrolünde şu adımlar uygulanır.</w:t>
      </w:r>
    </w:p>
    <w:p w14:paraId="2A116F41" w14:textId="4604A61F" w:rsidR="00AA06EA" w:rsidRPr="00350E75" w:rsidRDefault="00AA06EA" w:rsidP="00AA06EA">
      <w:pPr>
        <w:pStyle w:val="3-NormalYaz0"/>
        <w:numPr>
          <w:ilvl w:val="0"/>
          <w:numId w:val="48"/>
        </w:numPr>
        <w:spacing w:line="360" w:lineRule="auto"/>
        <w:ind w:left="714" w:hanging="357"/>
        <w:rPr>
          <w:rFonts w:eastAsia="Times New Roman"/>
          <w:sz w:val="22"/>
          <w:szCs w:val="22"/>
          <w:lang w:eastAsia="en-US"/>
        </w:rPr>
      </w:pPr>
      <w:r w:rsidRPr="00350E75">
        <w:rPr>
          <w:rFonts w:eastAsia="Times New Roman"/>
          <w:sz w:val="22"/>
          <w:szCs w:val="22"/>
          <w:lang w:eastAsia="en-US"/>
        </w:rPr>
        <w:t>Planlama: Analiz edilerek etkilerinin büyüklüğüne ve önemine göre sıralı hale getirilen risklerin kontrolü amacıyla bir planlama yapılır.</w:t>
      </w:r>
    </w:p>
    <w:p w14:paraId="79E5CC1A" w14:textId="2234EA4A" w:rsidR="00AA06EA" w:rsidRPr="00350E75" w:rsidRDefault="00AA06EA" w:rsidP="00AA06EA">
      <w:pPr>
        <w:pStyle w:val="3-NormalYaz0"/>
        <w:numPr>
          <w:ilvl w:val="0"/>
          <w:numId w:val="48"/>
        </w:numPr>
        <w:spacing w:line="360" w:lineRule="auto"/>
        <w:ind w:left="714" w:hanging="357"/>
        <w:rPr>
          <w:rFonts w:eastAsia="Times New Roman"/>
          <w:sz w:val="22"/>
          <w:szCs w:val="22"/>
          <w:lang w:eastAsia="en-US"/>
        </w:rPr>
      </w:pPr>
      <w:r w:rsidRPr="00350E75">
        <w:rPr>
          <w:rFonts w:eastAsia="Times New Roman"/>
          <w:sz w:val="22"/>
          <w:szCs w:val="22"/>
          <w:lang w:eastAsia="en-US"/>
        </w:rPr>
        <w:t>Risk kontrol tedbirlerinin kararlaştırılması: Riskin tamamen bertaraf edilmesi, bu mümkün değil ise riskin kabul edilebilir seviyeye indirilmesi için aşağıdaki adımlar uygulanır.</w:t>
      </w:r>
    </w:p>
    <w:p w14:paraId="7FD40A30" w14:textId="51BF1619" w:rsidR="00AA06EA" w:rsidRPr="00350E75" w:rsidRDefault="00AA06EA" w:rsidP="00AA06EA">
      <w:pPr>
        <w:pStyle w:val="3-NormalYaz0"/>
        <w:numPr>
          <w:ilvl w:val="1"/>
          <w:numId w:val="48"/>
        </w:numPr>
        <w:spacing w:line="360" w:lineRule="auto"/>
        <w:rPr>
          <w:rFonts w:eastAsia="Times New Roman"/>
          <w:sz w:val="22"/>
          <w:szCs w:val="22"/>
          <w:lang w:eastAsia="en-US"/>
        </w:rPr>
      </w:pPr>
      <w:r w:rsidRPr="00350E75">
        <w:rPr>
          <w:rFonts w:eastAsia="Times New Roman"/>
          <w:sz w:val="22"/>
          <w:szCs w:val="22"/>
          <w:lang w:eastAsia="en-US"/>
        </w:rPr>
        <w:t>Tehlike veya tehlike kaynaklarının ortadan kaldırılması.</w:t>
      </w:r>
    </w:p>
    <w:p w14:paraId="0497C050" w14:textId="1F5FBACD" w:rsidR="00AA06EA" w:rsidRPr="00350E75" w:rsidRDefault="00AA06EA" w:rsidP="00AA06EA">
      <w:pPr>
        <w:pStyle w:val="3-NormalYaz0"/>
        <w:numPr>
          <w:ilvl w:val="1"/>
          <w:numId w:val="48"/>
        </w:numPr>
        <w:spacing w:line="360" w:lineRule="auto"/>
        <w:rPr>
          <w:rFonts w:eastAsia="Times New Roman"/>
          <w:sz w:val="22"/>
          <w:szCs w:val="22"/>
          <w:lang w:eastAsia="en-US"/>
        </w:rPr>
      </w:pPr>
      <w:r w:rsidRPr="00350E75">
        <w:rPr>
          <w:rFonts w:eastAsia="Times New Roman"/>
          <w:sz w:val="22"/>
          <w:szCs w:val="22"/>
          <w:lang w:eastAsia="en-US"/>
        </w:rPr>
        <w:t>Tehlikelinin, tehlikeli olmayanla veya daha az tehlikeli olanla değiştirilmesi.</w:t>
      </w:r>
    </w:p>
    <w:p w14:paraId="4CB96DB1" w14:textId="14DCA0ED" w:rsidR="00AA06EA" w:rsidRPr="00350E75" w:rsidRDefault="00AA06EA" w:rsidP="00AA06EA">
      <w:pPr>
        <w:pStyle w:val="3-NormalYaz0"/>
        <w:numPr>
          <w:ilvl w:val="1"/>
          <w:numId w:val="48"/>
        </w:numPr>
        <w:spacing w:line="360" w:lineRule="auto"/>
        <w:rPr>
          <w:rFonts w:eastAsia="Times New Roman"/>
          <w:sz w:val="22"/>
          <w:szCs w:val="22"/>
          <w:lang w:eastAsia="en-US"/>
        </w:rPr>
      </w:pPr>
      <w:r w:rsidRPr="00350E75">
        <w:rPr>
          <w:rFonts w:eastAsia="Times New Roman"/>
          <w:sz w:val="22"/>
          <w:szCs w:val="22"/>
          <w:lang w:eastAsia="en-US"/>
        </w:rPr>
        <w:t>Riskler ile kaynağında mücadele edilmesi.</w:t>
      </w:r>
    </w:p>
    <w:p w14:paraId="00B1F4B9" w14:textId="0A145112" w:rsidR="00AA06EA" w:rsidRPr="00350E75" w:rsidRDefault="00AA06EA" w:rsidP="00AA06EA">
      <w:pPr>
        <w:pStyle w:val="3-NormalYaz0"/>
        <w:numPr>
          <w:ilvl w:val="0"/>
          <w:numId w:val="48"/>
        </w:numPr>
        <w:spacing w:line="360" w:lineRule="auto"/>
        <w:ind w:left="714" w:hanging="357"/>
        <w:rPr>
          <w:rFonts w:eastAsia="Times New Roman"/>
          <w:sz w:val="22"/>
          <w:szCs w:val="22"/>
          <w:lang w:eastAsia="en-US"/>
        </w:rPr>
      </w:pPr>
      <w:r w:rsidRPr="00350E75">
        <w:rPr>
          <w:rFonts w:eastAsia="Times New Roman"/>
          <w:sz w:val="22"/>
          <w:szCs w:val="22"/>
          <w:lang w:eastAsia="en-US"/>
        </w:rPr>
        <w:t>Risk kontrol tedbirlerinin uygulanması: Kararlaştırılan tedbirlerin iş ve işlem basamakları, işlemi yapacak kişi ya da işyeri bölümü, sorumlu kişi ya da işyeri bölümü, başlama ve bitiş tarihi ile benzeri bilgileri içeren planlar hazırlanır. Bu planlar işverence uygulamaya konulur.</w:t>
      </w:r>
    </w:p>
    <w:p w14:paraId="46061361" w14:textId="46DC0460" w:rsidR="00AA06EA" w:rsidRPr="00350E75" w:rsidRDefault="00AA06EA" w:rsidP="00AA06EA">
      <w:pPr>
        <w:pStyle w:val="3-NormalYaz0"/>
        <w:numPr>
          <w:ilvl w:val="0"/>
          <w:numId w:val="48"/>
        </w:numPr>
        <w:spacing w:line="360" w:lineRule="auto"/>
        <w:ind w:left="714" w:hanging="357"/>
        <w:rPr>
          <w:rFonts w:eastAsia="Times New Roman"/>
          <w:sz w:val="22"/>
          <w:szCs w:val="22"/>
          <w:lang w:eastAsia="en-US"/>
        </w:rPr>
      </w:pPr>
      <w:r w:rsidRPr="00350E75">
        <w:rPr>
          <w:rFonts w:eastAsia="Times New Roman"/>
          <w:sz w:val="22"/>
          <w:szCs w:val="22"/>
          <w:lang w:eastAsia="en-US"/>
        </w:rPr>
        <w:lastRenderedPageBreak/>
        <w:t>Uygulamaların izlenmesi: Hazırlanan planların uygulama adımları düzenli olarak izlenir, denetlenir ve aksayan yönler tespit edilerek gerekli düzeltici ve önleyici işlemler tamamlanır.</w:t>
      </w:r>
    </w:p>
    <w:p w14:paraId="72225697" w14:textId="2503584B" w:rsidR="00AA06EA" w:rsidRPr="00350E75" w:rsidRDefault="00AA06EA" w:rsidP="00AA06EA">
      <w:pPr>
        <w:pStyle w:val="3-NormalYaz0"/>
        <w:numPr>
          <w:ilvl w:val="0"/>
          <w:numId w:val="48"/>
        </w:numPr>
        <w:spacing w:line="360" w:lineRule="auto"/>
        <w:ind w:left="714" w:hanging="357"/>
        <w:rPr>
          <w:rFonts w:eastAsia="Times New Roman"/>
          <w:sz w:val="22"/>
          <w:szCs w:val="22"/>
          <w:lang w:eastAsia="en-US"/>
        </w:rPr>
      </w:pPr>
      <w:r w:rsidRPr="00350E75">
        <w:rPr>
          <w:rFonts w:eastAsia="Times New Roman"/>
          <w:sz w:val="22"/>
          <w:szCs w:val="22"/>
          <w:lang w:eastAsia="en-US"/>
        </w:rPr>
        <w:t>Risk kontrol adımları uygulanırken toplu korunma önlemlerine, kişisel korunma önlemlerine göre öncelik verilmesi ve uygulanacak önlemlerin yeni risklere neden olmaması sağlanır.</w:t>
      </w:r>
    </w:p>
    <w:p w14:paraId="222F3B20" w14:textId="24E73901" w:rsidR="008B1FFF" w:rsidRDefault="00AA06EA" w:rsidP="008B1FFF">
      <w:pPr>
        <w:pStyle w:val="3-NormalYaz0"/>
        <w:numPr>
          <w:ilvl w:val="0"/>
          <w:numId w:val="48"/>
        </w:numPr>
        <w:spacing w:line="360" w:lineRule="auto"/>
        <w:ind w:left="714" w:hanging="357"/>
        <w:rPr>
          <w:rFonts w:eastAsia="Times New Roman"/>
          <w:sz w:val="22"/>
          <w:szCs w:val="22"/>
          <w:lang w:eastAsia="en-US"/>
        </w:rPr>
      </w:pPr>
      <w:r w:rsidRPr="00350E75">
        <w:rPr>
          <w:rFonts w:eastAsia="Times New Roman"/>
          <w:sz w:val="22"/>
          <w:szCs w:val="22"/>
          <w:lang w:eastAsia="en-US"/>
        </w:rPr>
        <w:t>Belirlenen risk için kontrol tedbirlerinin hayata geçirilmesinden sonra yeniden risk seviyesi tespiti yapılır. Yeni seviye, kabul edilebilir risk seviyesinin üzerinde ise bu maddedeki adımlar tekrarlanır.</w:t>
      </w:r>
    </w:p>
    <w:p w14:paraId="1085B38D" w14:textId="77777777" w:rsidR="008B1FFF" w:rsidRPr="008B1FFF" w:rsidRDefault="008B1FFF" w:rsidP="008B1FFF">
      <w:pPr>
        <w:pStyle w:val="3-NormalYaz0"/>
        <w:spacing w:line="360" w:lineRule="auto"/>
        <w:rPr>
          <w:rFonts w:eastAsia="Times New Roman"/>
          <w:sz w:val="22"/>
          <w:szCs w:val="22"/>
          <w:lang w:eastAsia="en-US"/>
        </w:rPr>
      </w:pPr>
    </w:p>
    <w:p w14:paraId="045E6A74" w14:textId="32305E6E" w:rsidR="00AA06EA" w:rsidRPr="00350E75" w:rsidRDefault="008B1FFF" w:rsidP="00495144">
      <w:pPr>
        <w:pStyle w:val="GvdeMetni"/>
        <w:spacing w:after="0" w:line="360" w:lineRule="auto"/>
        <w:jc w:val="both"/>
        <w:rPr>
          <w:b/>
          <w:sz w:val="22"/>
          <w:szCs w:val="22"/>
        </w:rPr>
      </w:pPr>
      <w:r>
        <w:rPr>
          <w:b/>
          <w:sz w:val="22"/>
          <w:szCs w:val="22"/>
        </w:rPr>
        <w:t>5</w:t>
      </w:r>
      <w:r w:rsidRPr="00350E75">
        <w:rPr>
          <w:b/>
          <w:sz w:val="22"/>
          <w:szCs w:val="22"/>
        </w:rPr>
        <w:t>.</w:t>
      </w:r>
      <w:r>
        <w:rPr>
          <w:b/>
          <w:sz w:val="22"/>
          <w:szCs w:val="22"/>
        </w:rPr>
        <w:t>5.</w:t>
      </w:r>
      <w:r w:rsidRPr="00350E75">
        <w:rPr>
          <w:b/>
          <w:sz w:val="22"/>
          <w:szCs w:val="22"/>
        </w:rPr>
        <w:t xml:space="preserve"> Dokümantasyon</w:t>
      </w:r>
    </w:p>
    <w:p w14:paraId="20D8D949" w14:textId="6DBA267C" w:rsidR="00AA06EA" w:rsidRPr="00350E75" w:rsidRDefault="00AA06EA" w:rsidP="00AA06EA">
      <w:pPr>
        <w:pStyle w:val="3-NormalYaz0"/>
        <w:numPr>
          <w:ilvl w:val="0"/>
          <w:numId w:val="49"/>
        </w:numPr>
        <w:spacing w:line="360" w:lineRule="auto"/>
        <w:ind w:left="714" w:hanging="357"/>
        <w:rPr>
          <w:rFonts w:eastAsia="Times New Roman"/>
          <w:sz w:val="22"/>
          <w:szCs w:val="22"/>
          <w:lang w:eastAsia="en-US"/>
        </w:rPr>
      </w:pPr>
      <w:r w:rsidRPr="00350E75">
        <w:rPr>
          <w:rFonts w:eastAsia="Times New Roman"/>
          <w:sz w:val="22"/>
          <w:szCs w:val="22"/>
          <w:lang w:eastAsia="en-US"/>
        </w:rPr>
        <w:t xml:space="preserve">Risk değerlendirmesi asgarî aşağıdaki hususları kapsayacak şekilde </w:t>
      </w:r>
      <w:proofErr w:type="gramStart"/>
      <w:r w:rsidRPr="00350E75">
        <w:rPr>
          <w:rFonts w:eastAsia="Times New Roman"/>
          <w:sz w:val="22"/>
          <w:szCs w:val="22"/>
          <w:lang w:eastAsia="en-US"/>
        </w:rPr>
        <w:t>dokümante edilir</w:t>
      </w:r>
      <w:proofErr w:type="gramEnd"/>
      <w:r w:rsidRPr="00350E75">
        <w:rPr>
          <w:rFonts w:eastAsia="Times New Roman"/>
          <w:sz w:val="22"/>
          <w:szCs w:val="22"/>
          <w:lang w:eastAsia="en-US"/>
        </w:rPr>
        <w:t>.</w:t>
      </w:r>
    </w:p>
    <w:p w14:paraId="3A14874F" w14:textId="043A8760" w:rsidR="00AA06EA" w:rsidRPr="00350E75" w:rsidRDefault="00AA06EA" w:rsidP="00AA06EA">
      <w:pPr>
        <w:pStyle w:val="3-NormalYaz0"/>
        <w:numPr>
          <w:ilvl w:val="0"/>
          <w:numId w:val="49"/>
        </w:numPr>
        <w:spacing w:line="360" w:lineRule="auto"/>
        <w:ind w:left="714" w:hanging="357"/>
        <w:rPr>
          <w:rFonts w:eastAsia="Times New Roman"/>
          <w:sz w:val="22"/>
          <w:szCs w:val="22"/>
          <w:lang w:eastAsia="en-US"/>
        </w:rPr>
      </w:pPr>
      <w:r w:rsidRPr="00350E75">
        <w:rPr>
          <w:rFonts w:eastAsia="Times New Roman"/>
          <w:sz w:val="22"/>
          <w:szCs w:val="22"/>
          <w:lang w:eastAsia="en-US"/>
        </w:rPr>
        <w:t>İşyerinin unvanı, adresi ve işverenin adı.</w:t>
      </w:r>
    </w:p>
    <w:p w14:paraId="4097BE9C" w14:textId="59848012" w:rsidR="00AA06EA" w:rsidRPr="00350E75" w:rsidRDefault="00AA06EA" w:rsidP="00AA06EA">
      <w:pPr>
        <w:pStyle w:val="3-NormalYaz0"/>
        <w:numPr>
          <w:ilvl w:val="0"/>
          <w:numId w:val="49"/>
        </w:numPr>
        <w:spacing w:line="360" w:lineRule="auto"/>
        <w:ind w:left="714" w:hanging="357"/>
        <w:rPr>
          <w:rFonts w:eastAsia="Times New Roman"/>
          <w:sz w:val="22"/>
          <w:szCs w:val="22"/>
          <w:lang w:eastAsia="en-US"/>
        </w:rPr>
      </w:pPr>
      <w:r w:rsidRPr="00350E75">
        <w:rPr>
          <w:rFonts w:eastAsia="Times New Roman"/>
          <w:sz w:val="22"/>
          <w:szCs w:val="22"/>
          <w:lang w:eastAsia="en-US"/>
        </w:rPr>
        <w:t>Gerçekleştiren kişilerin isim ve unvanları ile bunlardan iş güvenliği uzmanı ve işyeri hekimi olanların Bakanlıkça verilmiş belge bilgileri.</w:t>
      </w:r>
    </w:p>
    <w:p w14:paraId="18784981" w14:textId="48962ADC" w:rsidR="00AA06EA" w:rsidRPr="00350E75" w:rsidRDefault="00AA06EA" w:rsidP="00AA06EA">
      <w:pPr>
        <w:pStyle w:val="3-NormalYaz0"/>
        <w:numPr>
          <w:ilvl w:val="0"/>
          <w:numId w:val="49"/>
        </w:numPr>
        <w:spacing w:line="360" w:lineRule="auto"/>
        <w:ind w:left="714" w:hanging="357"/>
        <w:rPr>
          <w:rFonts w:eastAsia="Times New Roman"/>
          <w:sz w:val="22"/>
          <w:szCs w:val="22"/>
          <w:lang w:eastAsia="en-US"/>
        </w:rPr>
      </w:pPr>
      <w:r w:rsidRPr="00350E75">
        <w:rPr>
          <w:rFonts w:eastAsia="Times New Roman"/>
          <w:sz w:val="22"/>
          <w:szCs w:val="22"/>
          <w:lang w:eastAsia="en-US"/>
        </w:rPr>
        <w:t>Gerçekleştirildiği tarih ve geçerlilik tarihi.</w:t>
      </w:r>
    </w:p>
    <w:p w14:paraId="59A8A3BE" w14:textId="00DAECC1" w:rsidR="00AA06EA" w:rsidRPr="00350E75" w:rsidRDefault="00AA06EA" w:rsidP="00AA06EA">
      <w:pPr>
        <w:pStyle w:val="3-NormalYaz0"/>
        <w:numPr>
          <w:ilvl w:val="0"/>
          <w:numId w:val="49"/>
        </w:numPr>
        <w:spacing w:line="360" w:lineRule="auto"/>
        <w:ind w:left="714" w:hanging="357"/>
        <w:rPr>
          <w:rFonts w:eastAsia="Times New Roman"/>
          <w:sz w:val="22"/>
          <w:szCs w:val="22"/>
          <w:lang w:eastAsia="en-US"/>
        </w:rPr>
      </w:pPr>
      <w:r w:rsidRPr="00350E75">
        <w:rPr>
          <w:rFonts w:eastAsia="Times New Roman"/>
          <w:sz w:val="22"/>
          <w:szCs w:val="22"/>
          <w:lang w:eastAsia="en-US"/>
        </w:rPr>
        <w:t>Risk değerlendirmesi işyerindeki farklı bölümler için ayrı ayrı yapılmışsa her birinin adı.</w:t>
      </w:r>
    </w:p>
    <w:p w14:paraId="359E8D9C" w14:textId="69B96421" w:rsidR="00AA06EA" w:rsidRPr="00350E75" w:rsidRDefault="00AA06EA" w:rsidP="00AA06EA">
      <w:pPr>
        <w:pStyle w:val="3-NormalYaz0"/>
        <w:numPr>
          <w:ilvl w:val="0"/>
          <w:numId w:val="49"/>
        </w:numPr>
        <w:spacing w:line="360" w:lineRule="auto"/>
        <w:ind w:left="714" w:hanging="357"/>
        <w:rPr>
          <w:rFonts w:eastAsia="Times New Roman"/>
          <w:sz w:val="22"/>
          <w:szCs w:val="22"/>
          <w:lang w:eastAsia="en-US"/>
        </w:rPr>
      </w:pPr>
      <w:r w:rsidRPr="00350E75">
        <w:rPr>
          <w:rFonts w:eastAsia="Times New Roman"/>
          <w:sz w:val="22"/>
          <w:szCs w:val="22"/>
          <w:lang w:eastAsia="en-US"/>
        </w:rPr>
        <w:t>Belirlenen tehlike kaynakları ile tehlikeler.</w:t>
      </w:r>
    </w:p>
    <w:p w14:paraId="6FFE1CD6" w14:textId="77777777" w:rsidR="00AA06EA" w:rsidRPr="00350E75" w:rsidRDefault="00AA06EA" w:rsidP="00AA06EA">
      <w:pPr>
        <w:pStyle w:val="3-NormalYaz0"/>
        <w:numPr>
          <w:ilvl w:val="0"/>
          <w:numId w:val="49"/>
        </w:numPr>
        <w:spacing w:line="360" w:lineRule="auto"/>
        <w:ind w:left="714" w:hanging="357"/>
        <w:rPr>
          <w:rFonts w:eastAsia="Times New Roman"/>
          <w:sz w:val="22"/>
          <w:szCs w:val="22"/>
          <w:lang w:eastAsia="en-US"/>
        </w:rPr>
      </w:pPr>
      <w:r w:rsidRPr="00350E75">
        <w:rPr>
          <w:rFonts w:eastAsia="Times New Roman"/>
          <w:sz w:val="22"/>
          <w:szCs w:val="22"/>
          <w:lang w:eastAsia="en-US"/>
        </w:rPr>
        <w:t>Tespit edilen riskler.</w:t>
      </w:r>
    </w:p>
    <w:p w14:paraId="31BAA2ED" w14:textId="5A28F2F9" w:rsidR="00AA06EA" w:rsidRPr="00350E75" w:rsidRDefault="00AA06EA" w:rsidP="00AA06EA">
      <w:pPr>
        <w:pStyle w:val="3-NormalYaz0"/>
        <w:numPr>
          <w:ilvl w:val="0"/>
          <w:numId w:val="49"/>
        </w:numPr>
        <w:spacing w:line="360" w:lineRule="auto"/>
        <w:ind w:left="714" w:hanging="357"/>
        <w:rPr>
          <w:rFonts w:eastAsia="Times New Roman"/>
          <w:sz w:val="22"/>
          <w:szCs w:val="22"/>
          <w:lang w:eastAsia="en-US"/>
        </w:rPr>
      </w:pPr>
      <w:r w:rsidRPr="00350E75">
        <w:rPr>
          <w:rFonts w:eastAsia="Times New Roman"/>
          <w:sz w:val="22"/>
          <w:szCs w:val="22"/>
          <w:lang w:eastAsia="en-US"/>
        </w:rPr>
        <w:t>Risk analizinde kullanılan yöntem veya yöntemler.</w:t>
      </w:r>
    </w:p>
    <w:p w14:paraId="60093F0E" w14:textId="0C0D73D1" w:rsidR="00AA06EA" w:rsidRPr="00350E75" w:rsidRDefault="00AA06EA" w:rsidP="00AA06EA">
      <w:pPr>
        <w:pStyle w:val="3-NormalYaz0"/>
        <w:numPr>
          <w:ilvl w:val="0"/>
          <w:numId w:val="49"/>
        </w:numPr>
        <w:spacing w:line="360" w:lineRule="auto"/>
        <w:ind w:left="714" w:hanging="357"/>
        <w:rPr>
          <w:rFonts w:eastAsia="Times New Roman"/>
          <w:sz w:val="22"/>
          <w:szCs w:val="22"/>
          <w:lang w:eastAsia="en-US"/>
        </w:rPr>
      </w:pPr>
      <w:r w:rsidRPr="00350E75">
        <w:rPr>
          <w:rFonts w:eastAsia="Times New Roman"/>
          <w:sz w:val="22"/>
          <w:szCs w:val="22"/>
          <w:lang w:eastAsia="en-US"/>
        </w:rPr>
        <w:t>Tespit edilen risklerin önem ve öncelik sırasını da içeren analiz sonuçları.</w:t>
      </w:r>
    </w:p>
    <w:p w14:paraId="5DC4D792" w14:textId="4C78B164" w:rsidR="00AA06EA" w:rsidRPr="00350E75" w:rsidRDefault="00AA06EA" w:rsidP="00AA06EA">
      <w:pPr>
        <w:pStyle w:val="3-NormalYaz0"/>
        <w:numPr>
          <w:ilvl w:val="0"/>
          <w:numId w:val="49"/>
        </w:numPr>
        <w:spacing w:line="360" w:lineRule="auto"/>
        <w:ind w:left="714" w:hanging="357"/>
        <w:rPr>
          <w:rFonts w:eastAsia="Times New Roman"/>
          <w:sz w:val="22"/>
          <w:szCs w:val="22"/>
          <w:lang w:eastAsia="en-US"/>
        </w:rPr>
      </w:pPr>
      <w:r w:rsidRPr="00350E75">
        <w:rPr>
          <w:rFonts w:eastAsia="Times New Roman"/>
          <w:sz w:val="22"/>
          <w:szCs w:val="22"/>
          <w:lang w:eastAsia="en-US"/>
        </w:rPr>
        <w:t>Düzeltici ve önleyici kontrol tedbirleri, gerçekleştirilme tarihleri ve sonrasında tespit edilen risk seviyesi.</w:t>
      </w:r>
    </w:p>
    <w:p w14:paraId="638EF3EC" w14:textId="446B2E65" w:rsidR="00AA06EA" w:rsidRPr="00350E75" w:rsidRDefault="00AA06EA" w:rsidP="00AA06EA">
      <w:pPr>
        <w:pStyle w:val="3-NormalYaz0"/>
        <w:numPr>
          <w:ilvl w:val="0"/>
          <w:numId w:val="49"/>
        </w:numPr>
        <w:spacing w:line="360" w:lineRule="auto"/>
        <w:ind w:left="714" w:hanging="357"/>
        <w:rPr>
          <w:rFonts w:eastAsia="Times New Roman"/>
          <w:sz w:val="22"/>
          <w:szCs w:val="22"/>
          <w:lang w:eastAsia="en-US"/>
        </w:rPr>
      </w:pPr>
      <w:r w:rsidRPr="00350E75">
        <w:rPr>
          <w:rFonts w:eastAsia="Times New Roman"/>
          <w:sz w:val="22"/>
          <w:szCs w:val="22"/>
          <w:lang w:eastAsia="en-US"/>
        </w:rPr>
        <w:t>Risk değerlendirmesi dokümanının sayfaları numaralandırılarak; gerçekleştiren kişiler tarafından her sayfası paraflanıp, son sayfası imzalanır ve işyerinde saklanır.</w:t>
      </w:r>
    </w:p>
    <w:p w14:paraId="7E30968C" w14:textId="787C41DE" w:rsidR="00AA06EA" w:rsidRDefault="00AA06EA" w:rsidP="00AA06EA">
      <w:pPr>
        <w:pStyle w:val="3-NormalYaz0"/>
        <w:numPr>
          <w:ilvl w:val="0"/>
          <w:numId w:val="49"/>
        </w:numPr>
        <w:spacing w:line="360" w:lineRule="auto"/>
        <w:ind w:left="714" w:hanging="357"/>
        <w:rPr>
          <w:rFonts w:eastAsia="Times New Roman"/>
          <w:sz w:val="22"/>
          <w:szCs w:val="22"/>
          <w:lang w:eastAsia="en-US"/>
        </w:rPr>
      </w:pPr>
      <w:r w:rsidRPr="00350E75">
        <w:rPr>
          <w:rFonts w:eastAsia="Times New Roman"/>
          <w:sz w:val="22"/>
          <w:szCs w:val="22"/>
          <w:lang w:eastAsia="en-US"/>
        </w:rPr>
        <w:t>Risk değerlendirmesi dokümanı elektronik ve benzeri ortamlarda hazırlanıp arşivlenebilir.</w:t>
      </w:r>
    </w:p>
    <w:p w14:paraId="0E839CA4" w14:textId="77777777" w:rsidR="008B1FFF" w:rsidRPr="00350E75" w:rsidRDefault="008B1FFF" w:rsidP="008B1FFF">
      <w:pPr>
        <w:pStyle w:val="3-NormalYaz0"/>
        <w:spacing w:line="360" w:lineRule="auto"/>
        <w:rPr>
          <w:rFonts w:eastAsia="Times New Roman"/>
          <w:sz w:val="22"/>
          <w:szCs w:val="22"/>
          <w:lang w:eastAsia="en-US"/>
        </w:rPr>
      </w:pPr>
    </w:p>
    <w:p w14:paraId="1FD74FBD" w14:textId="14C95BD0" w:rsidR="00AA06EA" w:rsidRPr="00350E75" w:rsidRDefault="008B1FFF" w:rsidP="00495144">
      <w:pPr>
        <w:pStyle w:val="GvdeMetni"/>
        <w:spacing w:after="0" w:line="360" w:lineRule="auto"/>
        <w:jc w:val="both"/>
        <w:rPr>
          <w:b/>
          <w:sz w:val="22"/>
          <w:szCs w:val="22"/>
        </w:rPr>
      </w:pPr>
      <w:r>
        <w:rPr>
          <w:b/>
          <w:sz w:val="22"/>
          <w:szCs w:val="22"/>
        </w:rPr>
        <w:t>5</w:t>
      </w:r>
      <w:r w:rsidRPr="00350E75">
        <w:rPr>
          <w:b/>
          <w:sz w:val="22"/>
          <w:szCs w:val="22"/>
        </w:rPr>
        <w:t>.</w:t>
      </w:r>
      <w:r>
        <w:rPr>
          <w:b/>
          <w:sz w:val="22"/>
          <w:szCs w:val="22"/>
        </w:rPr>
        <w:t>6.</w:t>
      </w:r>
      <w:r w:rsidRPr="00350E75">
        <w:rPr>
          <w:b/>
          <w:sz w:val="22"/>
          <w:szCs w:val="22"/>
        </w:rPr>
        <w:t xml:space="preserve"> Risk Değerlendirilmesinin Yenilenmesi</w:t>
      </w:r>
    </w:p>
    <w:p w14:paraId="62D388E1" w14:textId="694A51C4" w:rsidR="00AA06EA" w:rsidRPr="00350E75" w:rsidRDefault="00AA06EA" w:rsidP="00AA06EA">
      <w:pPr>
        <w:pStyle w:val="3-NormalYaz0"/>
        <w:numPr>
          <w:ilvl w:val="0"/>
          <w:numId w:val="50"/>
        </w:numPr>
        <w:spacing w:line="360" w:lineRule="auto"/>
        <w:ind w:left="714" w:hanging="357"/>
        <w:rPr>
          <w:rFonts w:eastAsia="Times New Roman"/>
          <w:sz w:val="22"/>
          <w:szCs w:val="22"/>
          <w:lang w:eastAsia="en-US"/>
        </w:rPr>
      </w:pPr>
      <w:r w:rsidRPr="00350E75">
        <w:rPr>
          <w:rFonts w:eastAsia="Times New Roman"/>
          <w:sz w:val="22"/>
          <w:szCs w:val="22"/>
          <w:lang w:eastAsia="en-US"/>
        </w:rPr>
        <w:t>Yapılmış olan risk değerlendirmesi; tehlike sınıfına göre çok tehlikeli, tehlikeli ve az tehlikeli işyerlerinde sırasıyla en geç iki, dört ve altı yılda bir yenilenir.</w:t>
      </w:r>
    </w:p>
    <w:p w14:paraId="68370A49" w14:textId="430257E1" w:rsidR="00AA06EA" w:rsidRPr="00350E75" w:rsidRDefault="00AA06EA" w:rsidP="00AA06EA">
      <w:pPr>
        <w:pStyle w:val="3-NormalYaz0"/>
        <w:numPr>
          <w:ilvl w:val="0"/>
          <w:numId w:val="50"/>
        </w:numPr>
        <w:spacing w:line="360" w:lineRule="auto"/>
        <w:ind w:left="714" w:hanging="357"/>
        <w:rPr>
          <w:rFonts w:eastAsia="Times New Roman"/>
          <w:sz w:val="22"/>
          <w:szCs w:val="22"/>
          <w:lang w:eastAsia="en-US"/>
        </w:rPr>
      </w:pPr>
      <w:r w:rsidRPr="00350E75">
        <w:rPr>
          <w:rFonts w:eastAsia="Times New Roman"/>
          <w:sz w:val="22"/>
          <w:szCs w:val="22"/>
          <w:lang w:eastAsia="en-US"/>
        </w:rPr>
        <w:t>Aşağıda belirtilen durumlarda ortaya çıkabilecek yeni risklerin, işyerinin tamamını veya bir bölümünü etkiliyor olması göz önünde bulundurularak risk değerlendirmesi tamamen veya kısmen yenilenir.</w:t>
      </w:r>
    </w:p>
    <w:p w14:paraId="2292779A" w14:textId="1F8E112F" w:rsidR="00AA06EA" w:rsidRPr="00350E75" w:rsidRDefault="00AA06EA" w:rsidP="00AA06EA">
      <w:pPr>
        <w:pStyle w:val="3-NormalYaz0"/>
        <w:numPr>
          <w:ilvl w:val="0"/>
          <w:numId w:val="50"/>
        </w:numPr>
        <w:spacing w:line="360" w:lineRule="auto"/>
        <w:ind w:left="714" w:hanging="357"/>
        <w:rPr>
          <w:rFonts w:eastAsia="Times New Roman"/>
          <w:sz w:val="22"/>
          <w:szCs w:val="22"/>
          <w:lang w:eastAsia="en-US"/>
        </w:rPr>
      </w:pPr>
      <w:r w:rsidRPr="00350E75">
        <w:rPr>
          <w:rFonts w:eastAsia="Times New Roman"/>
          <w:sz w:val="22"/>
          <w:szCs w:val="22"/>
          <w:lang w:eastAsia="en-US"/>
        </w:rPr>
        <w:t>İşyerinin taşınması veya binalarda değişiklik yapılması.</w:t>
      </w:r>
    </w:p>
    <w:p w14:paraId="680303B1" w14:textId="7B94CC01" w:rsidR="00AA06EA" w:rsidRPr="00350E75" w:rsidRDefault="00AA06EA" w:rsidP="00AA06EA">
      <w:pPr>
        <w:pStyle w:val="3-NormalYaz0"/>
        <w:numPr>
          <w:ilvl w:val="0"/>
          <w:numId w:val="50"/>
        </w:numPr>
        <w:spacing w:line="360" w:lineRule="auto"/>
        <w:ind w:left="714" w:hanging="357"/>
        <w:rPr>
          <w:rFonts w:eastAsia="Times New Roman"/>
          <w:sz w:val="22"/>
          <w:szCs w:val="22"/>
          <w:lang w:eastAsia="en-US"/>
        </w:rPr>
      </w:pPr>
      <w:r w:rsidRPr="00350E75">
        <w:rPr>
          <w:rFonts w:eastAsia="Times New Roman"/>
          <w:sz w:val="22"/>
          <w:szCs w:val="22"/>
          <w:lang w:eastAsia="en-US"/>
        </w:rPr>
        <w:t>İşyerinde uygulanan teknoloji, kullanılan madde ve ekipmanlarda değişiklikler meydana gelmesi.</w:t>
      </w:r>
    </w:p>
    <w:p w14:paraId="56B198B5" w14:textId="3F78BC5D" w:rsidR="00AA06EA" w:rsidRPr="00350E75" w:rsidRDefault="00AA06EA" w:rsidP="00AA06EA">
      <w:pPr>
        <w:pStyle w:val="3-NormalYaz0"/>
        <w:numPr>
          <w:ilvl w:val="0"/>
          <w:numId w:val="50"/>
        </w:numPr>
        <w:spacing w:line="360" w:lineRule="auto"/>
        <w:ind w:left="714" w:hanging="357"/>
        <w:rPr>
          <w:rFonts w:eastAsia="Times New Roman"/>
          <w:sz w:val="22"/>
          <w:szCs w:val="22"/>
          <w:lang w:eastAsia="en-US"/>
        </w:rPr>
      </w:pPr>
      <w:r w:rsidRPr="00350E75">
        <w:rPr>
          <w:rFonts w:eastAsia="Times New Roman"/>
          <w:sz w:val="22"/>
          <w:szCs w:val="22"/>
          <w:lang w:eastAsia="en-US"/>
        </w:rPr>
        <w:t>Üretim yönteminde değişiklikler olması.</w:t>
      </w:r>
    </w:p>
    <w:p w14:paraId="763C37CF" w14:textId="0BC49B82" w:rsidR="00AA06EA" w:rsidRPr="00350E75" w:rsidRDefault="00AA06EA" w:rsidP="00AA06EA">
      <w:pPr>
        <w:pStyle w:val="3-NormalYaz0"/>
        <w:numPr>
          <w:ilvl w:val="0"/>
          <w:numId w:val="50"/>
        </w:numPr>
        <w:spacing w:line="360" w:lineRule="auto"/>
        <w:ind w:left="714" w:hanging="357"/>
        <w:rPr>
          <w:rFonts w:eastAsia="Times New Roman"/>
          <w:sz w:val="22"/>
          <w:szCs w:val="22"/>
          <w:lang w:eastAsia="en-US"/>
        </w:rPr>
      </w:pPr>
      <w:r w:rsidRPr="00350E75">
        <w:rPr>
          <w:rFonts w:eastAsia="Times New Roman"/>
          <w:sz w:val="22"/>
          <w:szCs w:val="22"/>
          <w:lang w:eastAsia="en-US"/>
        </w:rPr>
        <w:t>İş kazası, meslek hastalığı veya ramak kala olay meydana gelmesi.</w:t>
      </w:r>
    </w:p>
    <w:p w14:paraId="7F35FB27" w14:textId="57B9B55E" w:rsidR="00AA06EA" w:rsidRPr="00350E75" w:rsidRDefault="00AA06EA" w:rsidP="00AA06EA">
      <w:pPr>
        <w:pStyle w:val="3-NormalYaz0"/>
        <w:numPr>
          <w:ilvl w:val="0"/>
          <w:numId w:val="50"/>
        </w:numPr>
        <w:spacing w:line="360" w:lineRule="auto"/>
        <w:ind w:left="714" w:hanging="357"/>
        <w:rPr>
          <w:rFonts w:eastAsia="Times New Roman"/>
          <w:sz w:val="22"/>
          <w:szCs w:val="22"/>
          <w:lang w:eastAsia="en-US"/>
        </w:rPr>
      </w:pPr>
      <w:r w:rsidRPr="00350E75">
        <w:rPr>
          <w:rFonts w:eastAsia="Times New Roman"/>
          <w:sz w:val="22"/>
          <w:szCs w:val="22"/>
          <w:lang w:eastAsia="en-US"/>
        </w:rPr>
        <w:t>Çalışma ortamına ait sınır değerlere ilişkin bir mevzuat değişikliği olması.</w:t>
      </w:r>
    </w:p>
    <w:p w14:paraId="54F10A37" w14:textId="3A418598" w:rsidR="00AA06EA" w:rsidRPr="00350E75" w:rsidRDefault="00AA06EA" w:rsidP="00AA06EA">
      <w:pPr>
        <w:pStyle w:val="3-NormalYaz0"/>
        <w:numPr>
          <w:ilvl w:val="0"/>
          <w:numId w:val="50"/>
        </w:numPr>
        <w:spacing w:line="360" w:lineRule="auto"/>
        <w:ind w:left="714" w:hanging="357"/>
        <w:rPr>
          <w:rFonts w:eastAsia="Times New Roman"/>
          <w:sz w:val="22"/>
          <w:szCs w:val="22"/>
          <w:lang w:eastAsia="en-US"/>
        </w:rPr>
      </w:pPr>
      <w:r w:rsidRPr="00350E75">
        <w:rPr>
          <w:rFonts w:eastAsia="Times New Roman"/>
          <w:sz w:val="22"/>
          <w:szCs w:val="22"/>
          <w:lang w:eastAsia="en-US"/>
        </w:rPr>
        <w:lastRenderedPageBreak/>
        <w:t>Çalışma ortamı ölçümü ve sağlık gözetim sonuçlarına göre gerekli görülmesi.</w:t>
      </w:r>
    </w:p>
    <w:p w14:paraId="3E21D458" w14:textId="0ADF936D" w:rsidR="00AA06EA" w:rsidRPr="00350E75" w:rsidRDefault="00AA06EA" w:rsidP="00AA06EA">
      <w:pPr>
        <w:pStyle w:val="3-NormalYaz0"/>
        <w:numPr>
          <w:ilvl w:val="0"/>
          <w:numId w:val="50"/>
        </w:numPr>
        <w:spacing w:line="360" w:lineRule="auto"/>
        <w:ind w:left="714" w:hanging="357"/>
        <w:rPr>
          <w:rFonts w:eastAsia="Times New Roman"/>
          <w:sz w:val="22"/>
          <w:szCs w:val="22"/>
          <w:lang w:eastAsia="en-US"/>
        </w:rPr>
      </w:pPr>
      <w:r w:rsidRPr="00350E75">
        <w:rPr>
          <w:rFonts w:eastAsia="Times New Roman"/>
          <w:sz w:val="22"/>
          <w:szCs w:val="22"/>
          <w:lang w:eastAsia="en-US"/>
        </w:rPr>
        <w:t>İşyeri dışından kaynaklanan ve işyerini etkileyebilecek yeni bir tehlikenin ortaya çıkması.</w:t>
      </w:r>
    </w:p>
    <w:p w14:paraId="1963C5C8" w14:textId="77777777" w:rsidR="00C41F11" w:rsidRDefault="00C41F11" w:rsidP="00C41F11">
      <w:pPr>
        <w:spacing w:line="360" w:lineRule="auto"/>
        <w:rPr>
          <w:b/>
          <w:bCs/>
          <w:sz w:val="22"/>
          <w:szCs w:val="22"/>
        </w:rPr>
      </w:pPr>
      <w:r>
        <w:rPr>
          <w:b/>
          <w:bCs/>
          <w:sz w:val="22"/>
          <w:szCs w:val="22"/>
        </w:rPr>
        <w:t>6. İLGİLİ DOKÜMANLAR</w:t>
      </w:r>
    </w:p>
    <w:p w14:paraId="23A7509E" w14:textId="77777777" w:rsidR="00C41F11" w:rsidRDefault="00C41F11" w:rsidP="00C41F11">
      <w:pPr>
        <w:pStyle w:val="ListeParagraf"/>
        <w:numPr>
          <w:ilvl w:val="0"/>
          <w:numId w:val="25"/>
        </w:numPr>
        <w:spacing w:line="360" w:lineRule="auto"/>
        <w:rPr>
          <w:sz w:val="22"/>
          <w:szCs w:val="22"/>
        </w:rPr>
      </w:pPr>
      <w:r>
        <w:rPr>
          <w:sz w:val="22"/>
          <w:szCs w:val="22"/>
        </w:rPr>
        <w:t>PRD-0007 Risk Yönetim Prosedürü</w:t>
      </w:r>
    </w:p>
    <w:p w14:paraId="1E86595C" w14:textId="77777777" w:rsidR="001E3935" w:rsidRDefault="001E3935" w:rsidP="00C41F11">
      <w:pPr>
        <w:pStyle w:val="ListeParagraf"/>
        <w:numPr>
          <w:ilvl w:val="0"/>
          <w:numId w:val="25"/>
        </w:numPr>
        <w:spacing w:line="360" w:lineRule="auto"/>
        <w:rPr>
          <w:sz w:val="22"/>
          <w:szCs w:val="22"/>
        </w:rPr>
      </w:pPr>
    </w:p>
    <w:p w14:paraId="5A4509E2" w14:textId="77777777" w:rsidR="00C41F11" w:rsidRDefault="00C41F11" w:rsidP="00C41F11">
      <w:pPr>
        <w:spacing w:line="360" w:lineRule="auto"/>
        <w:rPr>
          <w:b/>
          <w:bCs/>
          <w:sz w:val="22"/>
          <w:szCs w:val="22"/>
        </w:rPr>
      </w:pPr>
      <w:r>
        <w:rPr>
          <w:b/>
          <w:bCs/>
          <w:sz w:val="22"/>
          <w:szCs w:val="22"/>
        </w:rPr>
        <w:t>7</w:t>
      </w:r>
      <w:r w:rsidRPr="003F63D5">
        <w:rPr>
          <w:b/>
          <w:bCs/>
          <w:sz w:val="22"/>
          <w:szCs w:val="22"/>
        </w:rPr>
        <w:t xml:space="preserve">. </w:t>
      </w:r>
      <w:r>
        <w:rPr>
          <w:b/>
          <w:bCs/>
          <w:sz w:val="22"/>
          <w:szCs w:val="22"/>
        </w:rPr>
        <w:t>REVİZYON BİLGİLERİ</w:t>
      </w:r>
    </w:p>
    <w:tbl>
      <w:tblPr>
        <w:tblStyle w:val="TabloKlavuzu"/>
        <w:tblW w:w="0" w:type="auto"/>
        <w:jc w:val="center"/>
        <w:tblLook w:val="04A0" w:firstRow="1" w:lastRow="0" w:firstColumn="1" w:lastColumn="0" w:noHBand="0" w:noVBand="1"/>
      </w:tblPr>
      <w:tblGrid>
        <w:gridCol w:w="1985"/>
        <w:gridCol w:w="1985"/>
        <w:gridCol w:w="5102"/>
      </w:tblGrid>
      <w:tr w:rsidR="00C41F11" w14:paraId="01E5760C" w14:textId="77777777" w:rsidTr="0007654A">
        <w:trPr>
          <w:trHeight w:val="397"/>
          <w:jc w:val="center"/>
        </w:trPr>
        <w:tc>
          <w:tcPr>
            <w:tcW w:w="1985" w:type="dxa"/>
            <w:vAlign w:val="center"/>
          </w:tcPr>
          <w:p w14:paraId="25990961" w14:textId="77777777" w:rsidR="00C41F11" w:rsidRDefault="00C41F11" w:rsidP="0007654A">
            <w:pPr>
              <w:spacing w:line="360" w:lineRule="auto"/>
              <w:jc w:val="center"/>
              <w:rPr>
                <w:b/>
                <w:bCs/>
                <w:sz w:val="22"/>
                <w:szCs w:val="22"/>
              </w:rPr>
            </w:pPr>
            <w:r>
              <w:rPr>
                <w:b/>
                <w:bCs/>
                <w:sz w:val="22"/>
                <w:szCs w:val="22"/>
              </w:rPr>
              <w:t>REVİZYON NO</w:t>
            </w:r>
          </w:p>
        </w:tc>
        <w:tc>
          <w:tcPr>
            <w:tcW w:w="1985" w:type="dxa"/>
            <w:vAlign w:val="center"/>
          </w:tcPr>
          <w:p w14:paraId="7B09A5C0" w14:textId="77777777" w:rsidR="00C41F11" w:rsidRDefault="00C41F11" w:rsidP="0007654A">
            <w:pPr>
              <w:spacing w:line="360" w:lineRule="auto"/>
              <w:jc w:val="center"/>
              <w:rPr>
                <w:b/>
                <w:bCs/>
                <w:sz w:val="22"/>
                <w:szCs w:val="22"/>
              </w:rPr>
            </w:pPr>
            <w:r>
              <w:rPr>
                <w:b/>
                <w:bCs/>
                <w:sz w:val="22"/>
                <w:szCs w:val="22"/>
              </w:rPr>
              <w:t>TARİH</w:t>
            </w:r>
          </w:p>
        </w:tc>
        <w:tc>
          <w:tcPr>
            <w:tcW w:w="5102" w:type="dxa"/>
            <w:vAlign w:val="center"/>
          </w:tcPr>
          <w:p w14:paraId="3C28BCF2" w14:textId="77777777" w:rsidR="00C41F11" w:rsidRDefault="00C41F11" w:rsidP="0007654A">
            <w:pPr>
              <w:spacing w:line="360" w:lineRule="auto"/>
              <w:jc w:val="center"/>
              <w:rPr>
                <w:b/>
                <w:bCs/>
                <w:sz w:val="22"/>
                <w:szCs w:val="22"/>
              </w:rPr>
            </w:pPr>
            <w:r>
              <w:rPr>
                <w:b/>
                <w:bCs/>
                <w:sz w:val="22"/>
                <w:szCs w:val="22"/>
              </w:rPr>
              <w:t>AÇIKLAMA</w:t>
            </w:r>
          </w:p>
        </w:tc>
      </w:tr>
      <w:tr w:rsidR="00C41F11" w14:paraId="6D48BD14" w14:textId="77777777" w:rsidTr="0007654A">
        <w:trPr>
          <w:trHeight w:val="397"/>
          <w:jc w:val="center"/>
        </w:trPr>
        <w:tc>
          <w:tcPr>
            <w:tcW w:w="1985" w:type="dxa"/>
            <w:vAlign w:val="center"/>
          </w:tcPr>
          <w:p w14:paraId="5AEE4D93" w14:textId="230E769B" w:rsidR="00C41F11" w:rsidRPr="00463C07" w:rsidRDefault="00C41F11" w:rsidP="00C41F11">
            <w:pPr>
              <w:spacing w:line="360" w:lineRule="auto"/>
              <w:jc w:val="center"/>
              <w:rPr>
                <w:sz w:val="22"/>
                <w:szCs w:val="22"/>
              </w:rPr>
            </w:pPr>
            <w:r>
              <w:rPr>
                <w:sz w:val="22"/>
                <w:szCs w:val="22"/>
              </w:rPr>
              <w:t>00</w:t>
            </w:r>
          </w:p>
        </w:tc>
        <w:tc>
          <w:tcPr>
            <w:tcW w:w="1985" w:type="dxa"/>
            <w:vAlign w:val="center"/>
          </w:tcPr>
          <w:p w14:paraId="0322E87C" w14:textId="0AD304B4" w:rsidR="00C41F11" w:rsidRPr="00463C07" w:rsidRDefault="00C41F11" w:rsidP="00C41F11">
            <w:pPr>
              <w:spacing w:line="360" w:lineRule="auto"/>
              <w:jc w:val="center"/>
              <w:rPr>
                <w:sz w:val="22"/>
                <w:szCs w:val="22"/>
              </w:rPr>
            </w:pPr>
            <w:r>
              <w:rPr>
                <w:sz w:val="22"/>
                <w:szCs w:val="22"/>
              </w:rPr>
              <w:t>15.10.2020</w:t>
            </w:r>
          </w:p>
        </w:tc>
        <w:tc>
          <w:tcPr>
            <w:tcW w:w="5102" w:type="dxa"/>
            <w:vAlign w:val="center"/>
          </w:tcPr>
          <w:p w14:paraId="6D3D8CA0" w14:textId="20F2BFA2" w:rsidR="00C41F11" w:rsidRPr="00463C07" w:rsidRDefault="00C41F11" w:rsidP="00C41F11">
            <w:pPr>
              <w:spacing w:line="360" w:lineRule="auto"/>
              <w:rPr>
                <w:sz w:val="22"/>
                <w:szCs w:val="22"/>
              </w:rPr>
            </w:pPr>
            <w:r>
              <w:rPr>
                <w:sz w:val="22"/>
                <w:szCs w:val="22"/>
              </w:rPr>
              <w:t>İlk yayın</w:t>
            </w:r>
          </w:p>
        </w:tc>
      </w:tr>
      <w:tr w:rsidR="00C41F11" w14:paraId="27E27A45" w14:textId="77777777" w:rsidTr="0007654A">
        <w:trPr>
          <w:trHeight w:val="397"/>
          <w:jc w:val="center"/>
        </w:trPr>
        <w:tc>
          <w:tcPr>
            <w:tcW w:w="1985" w:type="dxa"/>
            <w:vAlign w:val="center"/>
          </w:tcPr>
          <w:p w14:paraId="1A8A88DA" w14:textId="0F66C157" w:rsidR="00C41F11" w:rsidRPr="00463C07" w:rsidRDefault="00C41F11" w:rsidP="00C41F11">
            <w:pPr>
              <w:spacing w:line="360" w:lineRule="auto"/>
              <w:jc w:val="center"/>
              <w:rPr>
                <w:sz w:val="22"/>
                <w:szCs w:val="22"/>
              </w:rPr>
            </w:pPr>
            <w:r>
              <w:rPr>
                <w:sz w:val="22"/>
                <w:szCs w:val="22"/>
              </w:rPr>
              <w:t>01</w:t>
            </w:r>
          </w:p>
        </w:tc>
        <w:tc>
          <w:tcPr>
            <w:tcW w:w="1985" w:type="dxa"/>
            <w:vAlign w:val="center"/>
          </w:tcPr>
          <w:p w14:paraId="4FB0CBEA" w14:textId="3A069944" w:rsidR="00C41F11" w:rsidRPr="00463C07" w:rsidRDefault="00C41F11" w:rsidP="00C41F11">
            <w:pPr>
              <w:spacing w:line="360" w:lineRule="auto"/>
              <w:jc w:val="center"/>
              <w:rPr>
                <w:sz w:val="22"/>
                <w:szCs w:val="22"/>
              </w:rPr>
            </w:pPr>
            <w:r>
              <w:rPr>
                <w:sz w:val="22"/>
                <w:szCs w:val="22"/>
              </w:rPr>
              <w:t>05.12.2021</w:t>
            </w:r>
          </w:p>
        </w:tc>
        <w:tc>
          <w:tcPr>
            <w:tcW w:w="5102" w:type="dxa"/>
            <w:vAlign w:val="center"/>
          </w:tcPr>
          <w:p w14:paraId="4C8BBD1A" w14:textId="713C7EE4" w:rsidR="00C41F11" w:rsidRPr="00463C07" w:rsidRDefault="00C41F11" w:rsidP="00C41F11">
            <w:pPr>
              <w:spacing w:line="360" w:lineRule="auto"/>
              <w:rPr>
                <w:sz w:val="22"/>
                <w:szCs w:val="22"/>
              </w:rPr>
            </w:pPr>
            <w:r>
              <w:rPr>
                <w:sz w:val="22"/>
                <w:szCs w:val="22"/>
              </w:rPr>
              <w:t>“Kapsam” bölümü güncellenmiştir.</w:t>
            </w:r>
          </w:p>
        </w:tc>
      </w:tr>
      <w:tr w:rsidR="00C41F11" w14:paraId="048AB9DC" w14:textId="77777777" w:rsidTr="0007654A">
        <w:trPr>
          <w:trHeight w:val="397"/>
          <w:jc w:val="center"/>
        </w:trPr>
        <w:tc>
          <w:tcPr>
            <w:tcW w:w="1985" w:type="dxa"/>
            <w:vAlign w:val="center"/>
          </w:tcPr>
          <w:p w14:paraId="36796B27" w14:textId="0F4B4F54" w:rsidR="00C41F11" w:rsidRPr="00463C07" w:rsidRDefault="00C41F11" w:rsidP="00C41F11">
            <w:pPr>
              <w:spacing w:line="360" w:lineRule="auto"/>
              <w:jc w:val="center"/>
              <w:rPr>
                <w:sz w:val="22"/>
                <w:szCs w:val="22"/>
              </w:rPr>
            </w:pPr>
            <w:r>
              <w:rPr>
                <w:sz w:val="22"/>
                <w:szCs w:val="22"/>
              </w:rPr>
              <w:t>02</w:t>
            </w:r>
          </w:p>
        </w:tc>
        <w:tc>
          <w:tcPr>
            <w:tcW w:w="1985" w:type="dxa"/>
            <w:vAlign w:val="center"/>
          </w:tcPr>
          <w:p w14:paraId="6B1098F2" w14:textId="42083E4C" w:rsidR="00C41F11" w:rsidRPr="00463C07" w:rsidRDefault="00C41F11" w:rsidP="00C41F11">
            <w:pPr>
              <w:spacing w:line="360" w:lineRule="auto"/>
              <w:jc w:val="center"/>
              <w:rPr>
                <w:sz w:val="22"/>
                <w:szCs w:val="22"/>
              </w:rPr>
            </w:pPr>
            <w:r>
              <w:rPr>
                <w:sz w:val="22"/>
                <w:szCs w:val="22"/>
              </w:rPr>
              <w:t>18.07.2022</w:t>
            </w:r>
          </w:p>
        </w:tc>
        <w:tc>
          <w:tcPr>
            <w:tcW w:w="5102" w:type="dxa"/>
            <w:vAlign w:val="center"/>
          </w:tcPr>
          <w:p w14:paraId="76C87DB0" w14:textId="3C2A8519" w:rsidR="00C41F11" w:rsidRPr="00463C07" w:rsidRDefault="00C41F11" w:rsidP="00C41F11">
            <w:pPr>
              <w:spacing w:line="360" w:lineRule="auto"/>
              <w:rPr>
                <w:sz w:val="22"/>
                <w:szCs w:val="22"/>
              </w:rPr>
            </w:pPr>
            <w:r>
              <w:rPr>
                <w:sz w:val="22"/>
                <w:szCs w:val="22"/>
              </w:rPr>
              <w:t xml:space="preserve">Tüm </w:t>
            </w:r>
            <w:proofErr w:type="gramStart"/>
            <w:r>
              <w:rPr>
                <w:sz w:val="22"/>
                <w:szCs w:val="22"/>
              </w:rPr>
              <w:t>doküman</w:t>
            </w:r>
            <w:proofErr w:type="gramEnd"/>
            <w:r>
              <w:rPr>
                <w:sz w:val="22"/>
                <w:szCs w:val="22"/>
              </w:rPr>
              <w:t xml:space="preserve"> gözden geçirilip, tamamında revizyon yapılmıştır.</w:t>
            </w:r>
          </w:p>
        </w:tc>
      </w:tr>
      <w:tr w:rsidR="00C41F11" w14:paraId="7E30B203" w14:textId="77777777" w:rsidTr="0007654A">
        <w:trPr>
          <w:trHeight w:val="397"/>
          <w:jc w:val="center"/>
        </w:trPr>
        <w:tc>
          <w:tcPr>
            <w:tcW w:w="1985" w:type="dxa"/>
            <w:vAlign w:val="center"/>
          </w:tcPr>
          <w:p w14:paraId="5908D635" w14:textId="40A053D5" w:rsidR="00C41F11" w:rsidRPr="00463C07" w:rsidRDefault="00C41F11" w:rsidP="0007654A">
            <w:pPr>
              <w:spacing w:line="360" w:lineRule="auto"/>
              <w:jc w:val="center"/>
              <w:rPr>
                <w:sz w:val="22"/>
                <w:szCs w:val="22"/>
              </w:rPr>
            </w:pPr>
            <w:r>
              <w:rPr>
                <w:sz w:val="22"/>
                <w:szCs w:val="22"/>
              </w:rPr>
              <w:t>03</w:t>
            </w:r>
          </w:p>
        </w:tc>
        <w:tc>
          <w:tcPr>
            <w:tcW w:w="1985" w:type="dxa"/>
            <w:vAlign w:val="center"/>
          </w:tcPr>
          <w:p w14:paraId="430E8C51" w14:textId="7E99436B" w:rsidR="00C41F11" w:rsidRPr="00463C07" w:rsidRDefault="00C41F11" w:rsidP="0007654A">
            <w:pPr>
              <w:spacing w:line="360" w:lineRule="auto"/>
              <w:jc w:val="center"/>
              <w:rPr>
                <w:sz w:val="22"/>
                <w:szCs w:val="22"/>
              </w:rPr>
            </w:pPr>
            <w:r>
              <w:rPr>
                <w:sz w:val="22"/>
                <w:szCs w:val="22"/>
              </w:rPr>
              <w:t>0</w:t>
            </w:r>
            <w:r w:rsidR="00EE506C">
              <w:rPr>
                <w:sz w:val="22"/>
                <w:szCs w:val="22"/>
              </w:rPr>
              <w:t>5</w:t>
            </w:r>
            <w:r>
              <w:rPr>
                <w:sz w:val="22"/>
                <w:szCs w:val="22"/>
              </w:rPr>
              <w:t>.12.2023</w:t>
            </w:r>
          </w:p>
        </w:tc>
        <w:tc>
          <w:tcPr>
            <w:tcW w:w="5102" w:type="dxa"/>
            <w:vAlign w:val="center"/>
          </w:tcPr>
          <w:p w14:paraId="2029C9D5" w14:textId="6BC94814" w:rsidR="00C41F11" w:rsidRPr="00463C07" w:rsidRDefault="00C41F11" w:rsidP="0007654A">
            <w:pPr>
              <w:spacing w:line="360" w:lineRule="auto"/>
              <w:rPr>
                <w:sz w:val="22"/>
                <w:szCs w:val="22"/>
              </w:rPr>
            </w:pPr>
            <w:r>
              <w:rPr>
                <w:sz w:val="22"/>
                <w:szCs w:val="22"/>
              </w:rPr>
              <w:t xml:space="preserve">Tüm </w:t>
            </w:r>
            <w:proofErr w:type="gramStart"/>
            <w:r>
              <w:rPr>
                <w:sz w:val="22"/>
                <w:szCs w:val="22"/>
              </w:rPr>
              <w:t>doküman</w:t>
            </w:r>
            <w:proofErr w:type="gramEnd"/>
            <w:r>
              <w:rPr>
                <w:sz w:val="22"/>
                <w:szCs w:val="22"/>
              </w:rPr>
              <w:t xml:space="preserve"> İSG Direktörlüğü tarafından yeniden oluşturulmuştur.</w:t>
            </w:r>
          </w:p>
        </w:tc>
      </w:tr>
      <w:tr w:rsidR="00C41F11" w14:paraId="7BDC9C1E" w14:textId="77777777" w:rsidTr="0007654A">
        <w:trPr>
          <w:trHeight w:val="397"/>
          <w:jc w:val="center"/>
        </w:trPr>
        <w:tc>
          <w:tcPr>
            <w:tcW w:w="1985" w:type="dxa"/>
            <w:vAlign w:val="center"/>
          </w:tcPr>
          <w:p w14:paraId="2D2A21CA" w14:textId="77777777" w:rsidR="00C41F11" w:rsidRPr="00463C07" w:rsidRDefault="00C41F11" w:rsidP="0007654A">
            <w:pPr>
              <w:spacing w:line="360" w:lineRule="auto"/>
              <w:jc w:val="center"/>
              <w:rPr>
                <w:sz w:val="22"/>
                <w:szCs w:val="22"/>
              </w:rPr>
            </w:pPr>
          </w:p>
        </w:tc>
        <w:tc>
          <w:tcPr>
            <w:tcW w:w="1985" w:type="dxa"/>
            <w:vAlign w:val="center"/>
          </w:tcPr>
          <w:p w14:paraId="445F103C" w14:textId="77777777" w:rsidR="00C41F11" w:rsidRPr="00463C07" w:rsidRDefault="00C41F11" w:rsidP="0007654A">
            <w:pPr>
              <w:spacing w:line="360" w:lineRule="auto"/>
              <w:jc w:val="center"/>
              <w:rPr>
                <w:sz w:val="22"/>
                <w:szCs w:val="22"/>
              </w:rPr>
            </w:pPr>
          </w:p>
        </w:tc>
        <w:tc>
          <w:tcPr>
            <w:tcW w:w="5102" w:type="dxa"/>
            <w:vAlign w:val="center"/>
          </w:tcPr>
          <w:p w14:paraId="0DFE9D13" w14:textId="77777777" w:rsidR="00C41F11" w:rsidRPr="00463C07" w:rsidRDefault="00C41F11" w:rsidP="0007654A">
            <w:pPr>
              <w:spacing w:line="360" w:lineRule="auto"/>
              <w:rPr>
                <w:sz w:val="22"/>
                <w:szCs w:val="22"/>
              </w:rPr>
            </w:pPr>
          </w:p>
        </w:tc>
      </w:tr>
    </w:tbl>
    <w:p w14:paraId="595E3045" w14:textId="77777777" w:rsidR="00C41F11" w:rsidRPr="003F63D5" w:rsidRDefault="00C41F11" w:rsidP="00C41F11">
      <w:pPr>
        <w:spacing w:line="360" w:lineRule="auto"/>
        <w:jc w:val="center"/>
        <w:rPr>
          <w:b/>
          <w:bCs/>
          <w:sz w:val="22"/>
          <w:szCs w:val="22"/>
        </w:rPr>
      </w:pPr>
    </w:p>
    <w:p w14:paraId="0D6EAD32" w14:textId="77777777" w:rsidR="00C41F11" w:rsidRPr="0087260A" w:rsidRDefault="00C41F11" w:rsidP="00C41F11">
      <w:pPr>
        <w:spacing w:line="360" w:lineRule="auto"/>
        <w:rPr>
          <w:sz w:val="22"/>
          <w:szCs w:val="22"/>
        </w:rPr>
      </w:pPr>
    </w:p>
    <w:p w14:paraId="3BCF3499" w14:textId="77777777" w:rsidR="00AA06EA" w:rsidRPr="00350E75" w:rsidRDefault="00AA06EA" w:rsidP="00495144">
      <w:pPr>
        <w:pStyle w:val="GvdeMetni"/>
        <w:spacing w:after="0" w:line="360" w:lineRule="auto"/>
        <w:jc w:val="both"/>
        <w:rPr>
          <w:sz w:val="22"/>
          <w:szCs w:val="22"/>
        </w:rPr>
      </w:pPr>
    </w:p>
    <w:sectPr w:rsidR="00AA06EA" w:rsidRPr="00350E75" w:rsidSect="00732F27">
      <w:headerReference w:type="default" r:id="rId8"/>
      <w:footerReference w:type="default" r:id="rId9"/>
      <w:pgSz w:w="11906" w:h="16838"/>
      <w:pgMar w:top="720" w:right="720" w:bottom="720" w:left="720" w:header="283" w:footer="283"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BB7434" w14:textId="77777777" w:rsidR="00732F27" w:rsidRDefault="00732F27" w:rsidP="0072515F">
      <w:r>
        <w:separator/>
      </w:r>
    </w:p>
  </w:endnote>
  <w:endnote w:type="continuationSeparator" w:id="0">
    <w:p w14:paraId="6E96D05C" w14:textId="77777777" w:rsidR="00732F27" w:rsidRDefault="00732F27" w:rsidP="00725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rlito">
    <w:altName w:val="Calibri"/>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546CBE" w14:textId="7D3EFDF2" w:rsidR="000D250F" w:rsidRDefault="000D250F" w:rsidP="00B700B4">
    <w:pPr>
      <w:pStyle w:val="AltBilgi"/>
    </w:pPr>
  </w:p>
  <w:tbl>
    <w:tblPr>
      <w:tblStyle w:val="TabloKlavuzu"/>
      <w:tblW w:w="10205" w:type="dxa"/>
      <w:jc w:val="center"/>
      <w:tblLayout w:type="fixed"/>
      <w:tblLook w:val="04A0" w:firstRow="1" w:lastRow="0" w:firstColumn="1" w:lastColumn="0" w:noHBand="0" w:noVBand="1"/>
    </w:tblPr>
    <w:tblGrid>
      <w:gridCol w:w="2268"/>
      <w:gridCol w:w="5102"/>
      <w:gridCol w:w="2835"/>
    </w:tblGrid>
    <w:tr w:rsidR="008A6489" w14:paraId="5CDD9B99" w14:textId="77777777" w:rsidTr="002B234C">
      <w:trPr>
        <w:trHeight w:val="397"/>
        <w:jc w:val="center"/>
      </w:trPr>
      <w:tc>
        <w:tcPr>
          <w:tcW w:w="2268" w:type="dxa"/>
          <w:vAlign w:val="center"/>
        </w:tcPr>
        <w:p w14:paraId="65191768" w14:textId="77777777" w:rsidR="008A6489" w:rsidRPr="001E3951" w:rsidRDefault="008A6489" w:rsidP="008A6489">
          <w:pPr>
            <w:pStyle w:val="AltBilgi"/>
            <w:jc w:val="center"/>
            <w:rPr>
              <w:b/>
              <w:bCs/>
              <w:sz w:val="22"/>
              <w:szCs w:val="22"/>
            </w:rPr>
          </w:pPr>
          <w:r w:rsidRPr="001E3951">
            <w:rPr>
              <w:b/>
              <w:bCs/>
              <w:sz w:val="22"/>
              <w:szCs w:val="22"/>
            </w:rPr>
            <w:t>Kontrol Eden</w:t>
          </w:r>
        </w:p>
      </w:tc>
      <w:tc>
        <w:tcPr>
          <w:tcW w:w="5102" w:type="dxa"/>
          <w:vAlign w:val="center"/>
        </w:tcPr>
        <w:p w14:paraId="0EA3DD35" w14:textId="42F760FA" w:rsidR="008A6489" w:rsidRPr="001E3951" w:rsidRDefault="00216A5A" w:rsidP="008A6489">
          <w:pPr>
            <w:pStyle w:val="AltBilgi"/>
            <w:jc w:val="center"/>
            <w:rPr>
              <w:sz w:val="22"/>
              <w:szCs w:val="22"/>
            </w:rPr>
          </w:pPr>
          <w:r>
            <w:rPr>
              <w:sz w:val="22"/>
              <w:szCs w:val="22"/>
            </w:rPr>
            <w:t>Kalite Koordinatörü</w:t>
          </w:r>
        </w:p>
      </w:tc>
      <w:tc>
        <w:tcPr>
          <w:tcW w:w="2835" w:type="dxa"/>
          <w:vMerge w:val="restart"/>
          <w:vAlign w:val="center"/>
        </w:tcPr>
        <w:p w14:paraId="3F69E75C" w14:textId="77777777" w:rsidR="008A6489" w:rsidRDefault="008A6489" w:rsidP="008A6489">
          <w:pPr>
            <w:pStyle w:val="AltBilgi"/>
            <w:jc w:val="center"/>
          </w:pPr>
          <w:r>
            <w:rPr>
              <w:noProof/>
              <w:lang w:eastAsia="tr-TR"/>
            </w:rPr>
            <w:drawing>
              <wp:inline distT="0" distB="0" distL="0" distR="0" wp14:anchorId="169C2233" wp14:editId="7ED8ABEE">
                <wp:extent cx="1313619" cy="495300"/>
                <wp:effectExtent l="0" t="0" r="1270" b="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9819" cy="497638"/>
                        </a:xfrm>
                        <a:prstGeom prst="rect">
                          <a:avLst/>
                        </a:prstGeom>
                        <a:noFill/>
                        <a:ln>
                          <a:noFill/>
                        </a:ln>
                      </pic:spPr>
                    </pic:pic>
                  </a:graphicData>
                </a:graphic>
              </wp:inline>
            </w:drawing>
          </w:r>
        </w:p>
      </w:tc>
    </w:tr>
    <w:tr w:rsidR="008A6489" w14:paraId="6328283A" w14:textId="77777777" w:rsidTr="002B234C">
      <w:trPr>
        <w:trHeight w:val="397"/>
        <w:jc w:val="center"/>
      </w:trPr>
      <w:tc>
        <w:tcPr>
          <w:tcW w:w="2268" w:type="dxa"/>
          <w:vAlign w:val="center"/>
        </w:tcPr>
        <w:p w14:paraId="3CA71AFE" w14:textId="77777777" w:rsidR="008A6489" w:rsidRPr="001E3951" w:rsidRDefault="008A6489" w:rsidP="008A6489">
          <w:pPr>
            <w:pStyle w:val="AltBilgi"/>
            <w:jc w:val="center"/>
            <w:rPr>
              <w:b/>
              <w:bCs/>
              <w:sz w:val="22"/>
              <w:szCs w:val="22"/>
            </w:rPr>
          </w:pPr>
          <w:r w:rsidRPr="001E3951">
            <w:rPr>
              <w:b/>
              <w:bCs/>
              <w:sz w:val="22"/>
              <w:szCs w:val="22"/>
            </w:rPr>
            <w:t>Onaylayan</w:t>
          </w:r>
        </w:p>
      </w:tc>
      <w:tc>
        <w:tcPr>
          <w:tcW w:w="5102" w:type="dxa"/>
          <w:vAlign w:val="center"/>
        </w:tcPr>
        <w:p w14:paraId="71C35704" w14:textId="155579C6" w:rsidR="008A6489" w:rsidRPr="001E3951" w:rsidRDefault="00A969FF" w:rsidP="008A6489">
          <w:pPr>
            <w:pStyle w:val="AltBilgi"/>
            <w:jc w:val="center"/>
            <w:rPr>
              <w:sz w:val="22"/>
              <w:szCs w:val="22"/>
            </w:rPr>
          </w:pPr>
          <w:r>
            <w:rPr>
              <w:sz w:val="22"/>
              <w:szCs w:val="22"/>
            </w:rPr>
            <w:t>Rektör / Rektör Yardımcısı</w:t>
          </w:r>
        </w:p>
      </w:tc>
      <w:tc>
        <w:tcPr>
          <w:tcW w:w="2835" w:type="dxa"/>
          <w:vMerge/>
        </w:tcPr>
        <w:p w14:paraId="6DEE1F00" w14:textId="77777777" w:rsidR="008A6489" w:rsidRDefault="008A6489" w:rsidP="008A6489">
          <w:pPr>
            <w:pStyle w:val="AltBilgi"/>
          </w:pPr>
        </w:p>
      </w:tc>
    </w:tr>
  </w:tbl>
  <w:p w14:paraId="74A12519" w14:textId="77777777" w:rsidR="008A6489" w:rsidRPr="007B4963" w:rsidRDefault="008A6489" w:rsidP="008A648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BDC03F" w14:textId="77777777" w:rsidR="00732F27" w:rsidRDefault="00732F27" w:rsidP="0072515F">
      <w:r>
        <w:separator/>
      </w:r>
    </w:p>
  </w:footnote>
  <w:footnote w:type="continuationSeparator" w:id="0">
    <w:p w14:paraId="25981A2C" w14:textId="77777777" w:rsidR="00732F27" w:rsidRDefault="00732F27" w:rsidP="00725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4852DD" w14:textId="77777777" w:rsidR="000D250F" w:rsidRPr="007B4963" w:rsidRDefault="000D250F">
    <w:pPr>
      <w:pStyle w:val="stBilgi"/>
    </w:pPr>
  </w:p>
  <w:tbl>
    <w:tblPr>
      <w:tblW w:w="50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7"/>
      <w:gridCol w:w="5543"/>
      <w:gridCol w:w="2579"/>
    </w:tblGrid>
    <w:tr w:rsidR="009D067F" w:rsidRPr="007B4963" w14:paraId="2F3DB210" w14:textId="77777777" w:rsidTr="00725DE6">
      <w:trPr>
        <w:trHeight w:val="274"/>
        <w:jc w:val="center"/>
      </w:trPr>
      <w:tc>
        <w:tcPr>
          <w:tcW w:w="963" w:type="pct"/>
          <w:vMerge w:val="restart"/>
          <w:vAlign w:val="center"/>
        </w:tcPr>
        <w:p w14:paraId="329FB11E" w14:textId="0EC1F209" w:rsidR="000D250F" w:rsidRPr="007B4963" w:rsidRDefault="002958A2" w:rsidP="00B700B4">
          <w:pPr>
            <w:jc w:val="center"/>
          </w:pPr>
          <w:r w:rsidRPr="00C1738B">
            <w:rPr>
              <w:noProof/>
            </w:rPr>
            <w:drawing>
              <wp:inline distT="0" distB="0" distL="0" distR="0" wp14:anchorId="29847002" wp14:editId="2E80657B">
                <wp:extent cx="828675" cy="828675"/>
                <wp:effectExtent l="0" t="0" r="9525" b="9525"/>
                <wp:docPr id="1090868350" name="Resim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inline>
            </w:drawing>
          </w:r>
        </w:p>
      </w:tc>
      <w:tc>
        <w:tcPr>
          <w:tcW w:w="2754" w:type="pct"/>
          <w:vMerge w:val="restart"/>
          <w:vAlign w:val="center"/>
        </w:tcPr>
        <w:p w14:paraId="3BC9956A" w14:textId="77777777" w:rsidR="00B449F2" w:rsidRDefault="00D82ADE" w:rsidP="00B700B4">
          <w:pPr>
            <w:spacing w:line="276" w:lineRule="auto"/>
            <w:jc w:val="center"/>
            <w:rPr>
              <w:b/>
              <w:sz w:val="24"/>
              <w:szCs w:val="24"/>
            </w:rPr>
          </w:pPr>
          <w:r>
            <w:rPr>
              <w:b/>
              <w:sz w:val="24"/>
              <w:szCs w:val="24"/>
            </w:rPr>
            <w:t xml:space="preserve">T.C. </w:t>
          </w:r>
        </w:p>
        <w:p w14:paraId="61625F72" w14:textId="020BF963" w:rsidR="00D82ADE" w:rsidRDefault="00D82ADE" w:rsidP="00B700B4">
          <w:pPr>
            <w:spacing w:line="276" w:lineRule="auto"/>
            <w:jc w:val="center"/>
            <w:rPr>
              <w:b/>
              <w:sz w:val="24"/>
              <w:szCs w:val="24"/>
            </w:rPr>
          </w:pPr>
          <w:r>
            <w:rPr>
              <w:b/>
              <w:sz w:val="24"/>
              <w:szCs w:val="24"/>
            </w:rPr>
            <w:t xml:space="preserve">HARRAN ÜNİVERSİTESİ </w:t>
          </w:r>
        </w:p>
        <w:p w14:paraId="6458C8EA" w14:textId="4A395AF1" w:rsidR="008444B1" w:rsidRDefault="008444B1" w:rsidP="00B700B4">
          <w:pPr>
            <w:spacing w:line="276" w:lineRule="auto"/>
            <w:jc w:val="center"/>
            <w:rPr>
              <w:b/>
              <w:sz w:val="24"/>
              <w:szCs w:val="24"/>
            </w:rPr>
          </w:pPr>
          <w:r>
            <w:rPr>
              <w:b/>
              <w:sz w:val="24"/>
              <w:szCs w:val="24"/>
            </w:rPr>
            <w:t>İŞ SAĞLIĞI VE GÜVENLİĞİ DİREKTÖRLÜĞÜ</w:t>
          </w:r>
        </w:p>
        <w:p w14:paraId="3505B2D2" w14:textId="76D31585" w:rsidR="000D250F" w:rsidRPr="00D82ADE" w:rsidRDefault="00C51711" w:rsidP="00B700B4">
          <w:pPr>
            <w:spacing w:line="276" w:lineRule="auto"/>
            <w:jc w:val="center"/>
            <w:rPr>
              <w:b/>
              <w:sz w:val="24"/>
              <w:szCs w:val="24"/>
            </w:rPr>
          </w:pPr>
          <w:r>
            <w:rPr>
              <w:b/>
              <w:sz w:val="24"/>
              <w:szCs w:val="24"/>
            </w:rPr>
            <w:t>RİSK YÖNETİMİ</w:t>
          </w:r>
          <w:r w:rsidR="006578B8">
            <w:rPr>
              <w:b/>
              <w:sz w:val="24"/>
              <w:szCs w:val="24"/>
            </w:rPr>
            <w:t xml:space="preserve"> PROSEDÜRÜ</w:t>
          </w:r>
        </w:p>
      </w:tc>
      <w:tc>
        <w:tcPr>
          <w:tcW w:w="1282" w:type="pct"/>
          <w:vAlign w:val="center"/>
        </w:tcPr>
        <w:p w14:paraId="36A9E833" w14:textId="46CE325C" w:rsidR="000D250F" w:rsidRPr="007B4963" w:rsidRDefault="000D250F" w:rsidP="00131464">
          <w:pPr>
            <w:spacing w:line="276" w:lineRule="auto"/>
          </w:pPr>
          <w:r w:rsidRPr="007B4963">
            <w:t>Doküman No:</w:t>
          </w:r>
          <w:r w:rsidR="0075657F">
            <w:t xml:space="preserve"> </w:t>
          </w:r>
          <w:r w:rsidR="002958A2">
            <w:t>PRD-002</w:t>
          </w:r>
          <w:r w:rsidR="002958A2">
            <w:t>5</w:t>
          </w:r>
        </w:p>
      </w:tc>
    </w:tr>
    <w:tr w:rsidR="009D067F" w:rsidRPr="007B4963" w14:paraId="5314D62F" w14:textId="77777777" w:rsidTr="00725DE6">
      <w:trPr>
        <w:trHeight w:val="274"/>
        <w:jc w:val="center"/>
      </w:trPr>
      <w:tc>
        <w:tcPr>
          <w:tcW w:w="963" w:type="pct"/>
          <w:vMerge/>
          <w:vAlign w:val="center"/>
        </w:tcPr>
        <w:p w14:paraId="6CE4D8DD" w14:textId="77777777" w:rsidR="000D250F" w:rsidRPr="007B4963" w:rsidRDefault="000D250F" w:rsidP="00B700B4">
          <w:pPr>
            <w:jc w:val="center"/>
            <w:rPr>
              <w:noProof/>
              <w:lang w:eastAsia="tr-TR"/>
            </w:rPr>
          </w:pPr>
        </w:p>
      </w:tc>
      <w:tc>
        <w:tcPr>
          <w:tcW w:w="2754" w:type="pct"/>
          <w:vMerge/>
          <w:vAlign w:val="center"/>
        </w:tcPr>
        <w:p w14:paraId="22609A50" w14:textId="77777777" w:rsidR="000D250F" w:rsidRPr="007B4963" w:rsidRDefault="000D250F" w:rsidP="00B700B4">
          <w:pPr>
            <w:spacing w:line="276" w:lineRule="auto"/>
            <w:jc w:val="center"/>
            <w:rPr>
              <w:b/>
              <w:sz w:val="32"/>
              <w:szCs w:val="32"/>
            </w:rPr>
          </w:pPr>
        </w:p>
      </w:tc>
      <w:tc>
        <w:tcPr>
          <w:tcW w:w="1282" w:type="pct"/>
          <w:vAlign w:val="center"/>
        </w:tcPr>
        <w:p w14:paraId="6F0CA4A2" w14:textId="6F6ECF48" w:rsidR="000D250F" w:rsidRPr="007B4963" w:rsidRDefault="000D250F" w:rsidP="00131464">
          <w:pPr>
            <w:spacing w:line="276" w:lineRule="auto"/>
          </w:pPr>
          <w:r w:rsidRPr="007B4963">
            <w:t>Revizyon No:</w:t>
          </w:r>
          <w:r w:rsidR="00131464">
            <w:t xml:space="preserve"> </w:t>
          </w:r>
          <w:r w:rsidR="002958A2">
            <w:t>00</w:t>
          </w:r>
        </w:p>
      </w:tc>
    </w:tr>
    <w:tr w:rsidR="009D067F" w:rsidRPr="007B4963" w14:paraId="68FFB88C" w14:textId="77777777" w:rsidTr="00725DE6">
      <w:trPr>
        <w:trHeight w:val="274"/>
        <w:jc w:val="center"/>
      </w:trPr>
      <w:tc>
        <w:tcPr>
          <w:tcW w:w="963" w:type="pct"/>
          <w:vMerge/>
          <w:vAlign w:val="center"/>
        </w:tcPr>
        <w:p w14:paraId="6169A250" w14:textId="77777777" w:rsidR="000D250F" w:rsidRPr="007B4963" w:rsidRDefault="000D250F" w:rsidP="00B700B4">
          <w:pPr>
            <w:jc w:val="center"/>
            <w:rPr>
              <w:noProof/>
              <w:lang w:eastAsia="tr-TR"/>
            </w:rPr>
          </w:pPr>
        </w:p>
      </w:tc>
      <w:tc>
        <w:tcPr>
          <w:tcW w:w="2754" w:type="pct"/>
          <w:vMerge/>
          <w:vAlign w:val="center"/>
        </w:tcPr>
        <w:p w14:paraId="2C84BDB7" w14:textId="77777777" w:rsidR="000D250F" w:rsidRPr="007B4963" w:rsidRDefault="000D250F" w:rsidP="00B700B4">
          <w:pPr>
            <w:spacing w:line="276" w:lineRule="auto"/>
            <w:jc w:val="center"/>
            <w:rPr>
              <w:b/>
              <w:sz w:val="32"/>
              <w:szCs w:val="32"/>
            </w:rPr>
          </w:pPr>
        </w:p>
      </w:tc>
      <w:tc>
        <w:tcPr>
          <w:tcW w:w="1282" w:type="pct"/>
          <w:vAlign w:val="center"/>
        </w:tcPr>
        <w:p w14:paraId="7B6EE979" w14:textId="3EFBEB41" w:rsidR="000D250F" w:rsidRPr="007B4963" w:rsidRDefault="000D250F" w:rsidP="00131464">
          <w:pPr>
            <w:spacing w:line="276" w:lineRule="auto"/>
          </w:pPr>
          <w:r w:rsidRPr="007B4963">
            <w:t>Yayın Tarihi:</w:t>
          </w:r>
          <w:r w:rsidR="002958A2">
            <w:t xml:space="preserve"> 6.05.2024</w:t>
          </w:r>
          <w:r w:rsidR="00131464">
            <w:t xml:space="preserve"> </w:t>
          </w:r>
        </w:p>
      </w:tc>
    </w:tr>
    <w:tr w:rsidR="009D067F" w:rsidRPr="007B4963" w14:paraId="07635939" w14:textId="77777777" w:rsidTr="00725DE6">
      <w:trPr>
        <w:trHeight w:val="274"/>
        <w:jc w:val="center"/>
      </w:trPr>
      <w:tc>
        <w:tcPr>
          <w:tcW w:w="963" w:type="pct"/>
          <w:vMerge/>
          <w:vAlign w:val="center"/>
        </w:tcPr>
        <w:p w14:paraId="3557BAC9" w14:textId="77777777" w:rsidR="000D250F" w:rsidRPr="007B4963" w:rsidRDefault="000D250F" w:rsidP="00B700B4">
          <w:pPr>
            <w:jc w:val="center"/>
            <w:rPr>
              <w:noProof/>
              <w:lang w:eastAsia="tr-TR"/>
            </w:rPr>
          </w:pPr>
        </w:p>
      </w:tc>
      <w:tc>
        <w:tcPr>
          <w:tcW w:w="2754" w:type="pct"/>
          <w:vMerge/>
          <w:vAlign w:val="center"/>
        </w:tcPr>
        <w:p w14:paraId="01A58864" w14:textId="77777777" w:rsidR="000D250F" w:rsidRPr="007B4963" w:rsidRDefault="000D250F" w:rsidP="00B700B4">
          <w:pPr>
            <w:spacing w:line="276" w:lineRule="auto"/>
            <w:jc w:val="center"/>
            <w:rPr>
              <w:b/>
              <w:sz w:val="32"/>
              <w:szCs w:val="32"/>
            </w:rPr>
          </w:pPr>
        </w:p>
      </w:tc>
      <w:tc>
        <w:tcPr>
          <w:tcW w:w="1282" w:type="pct"/>
          <w:vAlign w:val="center"/>
        </w:tcPr>
        <w:p w14:paraId="466E0FDD" w14:textId="124C8EB6" w:rsidR="000D250F" w:rsidRPr="007B4963" w:rsidRDefault="000D250F" w:rsidP="00131464">
          <w:pPr>
            <w:spacing w:line="276" w:lineRule="auto"/>
          </w:pPr>
          <w:r w:rsidRPr="007B4963">
            <w:t>Revizyon Tarihi:</w:t>
          </w:r>
          <w:r w:rsidR="0075657F">
            <w:t xml:space="preserve"> </w:t>
          </w:r>
          <w:r w:rsidR="002958A2">
            <w:t>6.05.2024</w:t>
          </w:r>
        </w:p>
      </w:tc>
    </w:tr>
    <w:tr w:rsidR="009D067F" w:rsidRPr="007B4963" w14:paraId="650B81A7" w14:textId="77777777" w:rsidTr="00725DE6">
      <w:trPr>
        <w:trHeight w:val="274"/>
        <w:jc w:val="center"/>
      </w:trPr>
      <w:tc>
        <w:tcPr>
          <w:tcW w:w="963" w:type="pct"/>
          <w:vMerge/>
          <w:vAlign w:val="center"/>
        </w:tcPr>
        <w:p w14:paraId="096286AC" w14:textId="77777777" w:rsidR="000D250F" w:rsidRPr="007B4963" w:rsidRDefault="000D250F" w:rsidP="00B700B4">
          <w:pPr>
            <w:jc w:val="center"/>
            <w:rPr>
              <w:noProof/>
              <w:lang w:eastAsia="tr-TR"/>
            </w:rPr>
          </w:pPr>
        </w:p>
      </w:tc>
      <w:tc>
        <w:tcPr>
          <w:tcW w:w="2754" w:type="pct"/>
          <w:vMerge/>
          <w:vAlign w:val="center"/>
        </w:tcPr>
        <w:p w14:paraId="23D53958" w14:textId="77777777" w:rsidR="000D250F" w:rsidRPr="007B4963" w:rsidRDefault="000D250F" w:rsidP="00B700B4">
          <w:pPr>
            <w:spacing w:line="276" w:lineRule="auto"/>
            <w:jc w:val="center"/>
            <w:rPr>
              <w:b/>
              <w:sz w:val="32"/>
              <w:szCs w:val="32"/>
            </w:rPr>
          </w:pPr>
        </w:p>
      </w:tc>
      <w:tc>
        <w:tcPr>
          <w:tcW w:w="1282" w:type="pct"/>
          <w:vAlign w:val="center"/>
        </w:tcPr>
        <w:p w14:paraId="4605BC09" w14:textId="27FE80DB" w:rsidR="009D067F" w:rsidRPr="007B4963" w:rsidRDefault="000D250F" w:rsidP="00131464">
          <w:pPr>
            <w:spacing w:line="276" w:lineRule="auto"/>
          </w:pPr>
          <w:r>
            <w:t>Sayfa No:</w:t>
          </w:r>
          <w:r w:rsidR="0075657F">
            <w:t xml:space="preserve"> </w:t>
          </w:r>
          <w:r w:rsidR="002958A2" w:rsidRPr="002958A2">
            <w:fldChar w:fldCharType="begin"/>
          </w:r>
          <w:r w:rsidR="002958A2" w:rsidRPr="002958A2">
            <w:instrText>PAGE  \* Arabic  \* MERGEFORMAT</w:instrText>
          </w:r>
          <w:r w:rsidR="002958A2" w:rsidRPr="002958A2">
            <w:fldChar w:fldCharType="separate"/>
          </w:r>
          <w:r w:rsidR="002958A2" w:rsidRPr="002958A2">
            <w:t>1</w:t>
          </w:r>
          <w:r w:rsidR="002958A2" w:rsidRPr="002958A2">
            <w:fldChar w:fldCharType="end"/>
          </w:r>
          <w:r w:rsidR="002958A2" w:rsidRPr="002958A2">
            <w:t xml:space="preserve"> / </w:t>
          </w:r>
          <w:fldSimple w:instr="NUMPAGES  \* Arabic  \* MERGEFORMAT">
            <w:r w:rsidR="002958A2" w:rsidRPr="002958A2">
              <w:t>2</w:t>
            </w:r>
          </w:fldSimple>
        </w:p>
      </w:tc>
    </w:tr>
  </w:tbl>
  <w:p w14:paraId="0579E273" w14:textId="77777777" w:rsidR="000D250F" w:rsidRPr="007B4963" w:rsidRDefault="000D250F" w:rsidP="0075657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87263"/>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CD0049"/>
    <w:multiLevelType w:val="hybridMultilevel"/>
    <w:tmpl w:val="4C26E52A"/>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2" w15:restartNumberingAfterBreak="0">
    <w:nsid w:val="07EF0F98"/>
    <w:multiLevelType w:val="hybridMultilevel"/>
    <w:tmpl w:val="D0D0409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 w15:restartNumberingAfterBreak="0">
    <w:nsid w:val="08072CF5"/>
    <w:multiLevelType w:val="hybridMultilevel"/>
    <w:tmpl w:val="E7540D1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A29685E"/>
    <w:multiLevelType w:val="hybridMultilevel"/>
    <w:tmpl w:val="08CCBF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B4B5DF0"/>
    <w:multiLevelType w:val="hybridMultilevel"/>
    <w:tmpl w:val="3766ABA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6" w15:restartNumberingAfterBreak="0">
    <w:nsid w:val="0E544FDF"/>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7" w15:restartNumberingAfterBreak="0">
    <w:nsid w:val="0F6B2025"/>
    <w:multiLevelType w:val="hybridMultilevel"/>
    <w:tmpl w:val="E9E2284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8AB0BA4"/>
    <w:multiLevelType w:val="hybridMultilevel"/>
    <w:tmpl w:val="8CD4203E"/>
    <w:lvl w:ilvl="0" w:tplc="6598E77A">
      <w:start w:val="1"/>
      <w:numFmt w:val="bullet"/>
      <w:lvlText w:val=""/>
      <w:lvlJc w:val="left"/>
      <w:pPr>
        <w:tabs>
          <w:tab w:val="num" w:pos="720"/>
        </w:tabs>
        <w:ind w:left="720" w:hanging="360"/>
      </w:pPr>
      <w:rPr>
        <w:rFonts w:ascii="Symbol" w:hAnsi="Symbol" w:hint="default"/>
        <w:b/>
        <w:sz w:val="24"/>
        <w:szCs w:val="24"/>
      </w:rPr>
    </w:lvl>
    <w:lvl w:ilvl="1" w:tplc="041F0003" w:tentative="1">
      <w:start w:val="1"/>
      <w:numFmt w:val="bullet"/>
      <w:lvlText w:val="o"/>
      <w:lvlJc w:val="left"/>
      <w:pPr>
        <w:tabs>
          <w:tab w:val="num" w:pos="1440"/>
        </w:tabs>
        <w:ind w:left="1440" w:hanging="360"/>
      </w:pPr>
      <w:rPr>
        <w:rFonts w:ascii="Courier New" w:hAnsi="Courier New" w:cs="Symbol"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Symbol"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Symbol"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F760FF"/>
    <w:multiLevelType w:val="hybridMultilevel"/>
    <w:tmpl w:val="4CD0310E"/>
    <w:lvl w:ilvl="0" w:tplc="34DC5DF0">
      <w:start w:val="6"/>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1A93289D"/>
    <w:multiLevelType w:val="hybridMultilevel"/>
    <w:tmpl w:val="95403D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C5100B7"/>
    <w:multiLevelType w:val="hybridMultilevel"/>
    <w:tmpl w:val="E4089D86"/>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12" w15:restartNumberingAfterBreak="0">
    <w:nsid w:val="1D4B041E"/>
    <w:multiLevelType w:val="hybridMultilevel"/>
    <w:tmpl w:val="3BA6D238"/>
    <w:lvl w:ilvl="0" w:tplc="B86A6D58">
      <w:start w:val="1"/>
      <w:numFmt w:val="decimal"/>
      <w:lvlText w:val="5.%1."/>
      <w:lvlJc w:val="right"/>
      <w:pPr>
        <w:ind w:left="654" w:hanging="360"/>
      </w:pPr>
      <w:rPr>
        <w:rFonts w:ascii="Times New Roman" w:hAnsi="Times New Roman" w:hint="default"/>
        <w:b/>
        <w:i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1E6F5128"/>
    <w:multiLevelType w:val="hybridMultilevel"/>
    <w:tmpl w:val="6C906E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512621E"/>
    <w:multiLevelType w:val="hybridMultilevel"/>
    <w:tmpl w:val="EAF661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6A117A0"/>
    <w:multiLevelType w:val="hybridMultilevel"/>
    <w:tmpl w:val="0B4822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B644C36"/>
    <w:multiLevelType w:val="hybridMultilevel"/>
    <w:tmpl w:val="3D183CF8"/>
    <w:lvl w:ilvl="0" w:tplc="17905748">
      <w:start w:val="1"/>
      <w:numFmt w:val="decimal"/>
      <w:lvlText w:val="%1."/>
      <w:lvlJc w:val="left"/>
      <w:pPr>
        <w:ind w:left="-66" w:hanging="360"/>
      </w:pPr>
      <w:rPr>
        <w:rFonts w:hint="default"/>
        <w:b/>
      </w:rPr>
    </w:lvl>
    <w:lvl w:ilvl="1" w:tplc="041F0019">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7" w15:restartNumberingAfterBreak="0">
    <w:nsid w:val="2F9E0DC0"/>
    <w:multiLevelType w:val="hybridMultilevel"/>
    <w:tmpl w:val="3D58B59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45F6767"/>
    <w:multiLevelType w:val="hybridMultilevel"/>
    <w:tmpl w:val="74E85A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39A7704B"/>
    <w:multiLevelType w:val="hybridMultilevel"/>
    <w:tmpl w:val="6210911C"/>
    <w:lvl w:ilvl="0" w:tplc="D2DE1A7E">
      <w:start w:val="1"/>
      <w:numFmt w:val="decimal"/>
      <w:lvlText w:val="5.%1."/>
      <w:lvlJc w:val="left"/>
      <w:pPr>
        <w:ind w:left="294" w:hanging="360"/>
      </w:pPr>
      <w:rPr>
        <w:rFonts w:ascii="Times New Roman" w:hAnsi="Times New Roman" w:hint="default"/>
        <w:b/>
        <w:i w:val="0"/>
        <w:sz w:val="24"/>
      </w:rPr>
    </w:lvl>
    <w:lvl w:ilvl="1" w:tplc="041F0019" w:tentative="1">
      <w:start w:val="1"/>
      <w:numFmt w:val="lowerLetter"/>
      <w:lvlText w:val="%2."/>
      <w:lvlJc w:val="left"/>
      <w:pPr>
        <w:ind w:left="1014" w:hanging="360"/>
      </w:pPr>
    </w:lvl>
    <w:lvl w:ilvl="2" w:tplc="041F001B" w:tentative="1">
      <w:start w:val="1"/>
      <w:numFmt w:val="lowerRoman"/>
      <w:lvlText w:val="%3."/>
      <w:lvlJc w:val="right"/>
      <w:pPr>
        <w:ind w:left="1734" w:hanging="180"/>
      </w:pPr>
    </w:lvl>
    <w:lvl w:ilvl="3" w:tplc="041F000F" w:tentative="1">
      <w:start w:val="1"/>
      <w:numFmt w:val="decimal"/>
      <w:lvlText w:val="%4."/>
      <w:lvlJc w:val="left"/>
      <w:pPr>
        <w:ind w:left="2454" w:hanging="360"/>
      </w:pPr>
    </w:lvl>
    <w:lvl w:ilvl="4" w:tplc="041F0019" w:tentative="1">
      <w:start w:val="1"/>
      <w:numFmt w:val="lowerLetter"/>
      <w:lvlText w:val="%5."/>
      <w:lvlJc w:val="left"/>
      <w:pPr>
        <w:ind w:left="3174" w:hanging="360"/>
      </w:pPr>
    </w:lvl>
    <w:lvl w:ilvl="5" w:tplc="041F001B" w:tentative="1">
      <w:start w:val="1"/>
      <w:numFmt w:val="lowerRoman"/>
      <w:lvlText w:val="%6."/>
      <w:lvlJc w:val="right"/>
      <w:pPr>
        <w:ind w:left="3894" w:hanging="180"/>
      </w:pPr>
    </w:lvl>
    <w:lvl w:ilvl="6" w:tplc="041F000F" w:tentative="1">
      <w:start w:val="1"/>
      <w:numFmt w:val="decimal"/>
      <w:lvlText w:val="%7."/>
      <w:lvlJc w:val="left"/>
      <w:pPr>
        <w:ind w:left="4614" w:hanging="360"/>
      </w:pPr>
    </w:lvl>
    <w:lvl w:ilvl="7" w:tplc="041F0019" w:tentative="1">
      <w:start w:val="1"/>
      <w:numFmt w:val="lowerLetter"/>
      <w:lvlText w:val="%8."/>
      <w:lvlJc w:val="left"/>
      <w:pPr>
        <w:ind w:left="5334" w:hanging="360"/>
      </w:pPr>
    </w:lvl>
    <w:lvl w:ilvl="8" w:tplc="041F001B" w:tentative="1">
      <w:start w:val="1"/>
      <w:numFmt w:val="lowerRoman"/>
      <w:lvlText w:val="%9."/>
      <w:lvlJc w:val="right"/>
      <w:pPr>
        <w:ind w:left="6054" w:hanging="180"/>
      </w:pPr>
    </w:lvl>
  </w:abstractNum>
  <w:abstractNum w:abstractNumId="20" w15:restartNumberingAfterBreak="0">
    <w:nsid w:val="3A440062"/>
    <w:multiLevelType w:val="hybridMultilevel"/>
    <w:tmpl w:val="9640B63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3FA429E7"/>
    <w:multiLevelType w:val="hybridMultilevel"/>
    <w:tmpl w:val="6B4CA5C8"/>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22" w15:restartNumberingAfterBreak="0">
    <w:nsid w:val="46904451"/>
    <w:multiLevelType w:val="hybridMultilevel"/>
    <w:tmpl w:val="1BA845D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3" w15:restartNumberingAfterBreak="0">
    <w:nsid w:val="4BAE1DA7"/>
    <w:multiLevelType w:val="hybridMultilevel"/>
    <w:tmpl w:val="AB6844F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4" w15:restartNumberingAfterBreak="0">
    <w:nsid w:val="4C895B7C"/>
    <w:multiLevelType w:val="hybridMultilevel"/>
    <w:tmpl w:val="C294618E"/>
    <w:lvl w:ilvl="0" w:tplc="67CA2E90">
      <w:start w:val="1"/>
      <w:numFmt w:val="decimal"/>
      <w:lvlText w:val="5.1.%1."/>
      <w:lvlJc w:val="right"/>
      <w:pPr>
        <w:ind w:left="1374" w:hanging="360"/>
      </w:pPr>
      <w:rPr>
        <w:rFonts w:ascii="Times New Roman" w:hAnsi="Times New Roman" w:hint="default"/>
        <w:b/>
        <w:i w:val="0"/>
        <w:sz w:val="24"/>
      </w:rPr>
    </w:lvl>
    <w:lvl w:ilvl="1" w:tplc="041F0019" w:tentative="1">
      <w:start w:val="1"/>
      <w:numFmt w:val="lowerLetter"/>
      <w:lvlText w:val="%2."/>
      <w:lvlJc w:val="left"/>
      <w:pPr>
        <w:ind w:left="2094" w:hanging="360"/>
      </w:pPr>
    </w:lvl>
    <w:lvl w:ilvl="2" w:tplc="041F001B" w:tentative="1">
      <w:start w:val="1"/>
      <w:numFmt w:val="lowerRoman"/>
      <w:lvlText w:val="%3."/>
      <w:lvlJc w:val="right"/>
      <w:pPr>
        <w:ind w:left="2814" w:hanging="180"/>
      </w:pPr>
    </w:lvl>
    <w:lvl w:ilvl="3" w:tplc="041F000F" w:tentative="1">
      <w:start w:val="1"/>
      <w:numFmt w:val="decimal"/>
      <w:lvlText w:val="%4."/>
      <w:lvlJc w:val="left"/>
      <w:pPr>
        <w:ind w:left="3534" w:hanging="360"/>
      </w:pPr>
    </w:lvl>
    <w:lvl w:ilvl="4" w:tplc="041F0019" w:tentative="1">
      <w:start w:val="1"/>
      <w:numFmt w:val="lowerLetter"/>
      <w:lvlText w:val="%5."/>
      <w:lvlJc w:val="left"/>
      <w:pPr>
        <w:ind w:left="4254" w:hanging="360"/>
      </w:pPr>
    </w:lvl>
    <w:lvl w:ilvl="5" w:tplc="041F001B" w:tentative="1">
      <w:start w:val="1"/>
      <w:numFmt w:val="lowerRoman"/>
      <w:lvlText w:val="%6."/>
      <w:lvlJc w:val="right"/>
      <w:pPr>
        <w:ind w:left="4974" w:hanging="180"/>
      </w:pPr>
    </w:lvl>
    <w:lvl w:ilvl="6" w:tplc="041F000F" w:tentative="1">
      <w:start w:val="1"/>
      <w:numFmt w:val="decimal"/>
      <w:lvlText w:val="%7."/>
      <w:lvlJc w:val="left"/>
      <w:pPr>
        <w:ind w:left="5694" w:hanging="360"/>
      </w:pPr>
    </w:lvl>
    <w:lvl w:ilvl="7" w:tplc="041F0019" w:tentative="1">
      <w:start w:val="1"/>
      <w:numFmt w:val="lowerLetter"/>
      <w:lvlText w:val="%8."/>
      <w:lvlJc w:val="left"/>
      <w:pPr>
        <w:ind w:left="6414" w:hanging="360"/>
      </w:pPr>
    </w:lvl>
    <w:lvl w:ilvl="8" w:tplc="041F001B" w:tentative="1">
      <w:start w:val="1"/>
      <w:numFmt w:val="lowerRoman"/>
      <w:lvlText w:val="%9."/>
      <w:lvlJc w:val="right"/>
      <w:pPr>
        <w:ind w:left="7134" w:hanging="180"/>
      </w:pPr>
    </w:lvl>
  </w:abstractNum>
  <w:abstractNum w:abstractNumId="25" w15:restartNumberingAfterBreak="0">
    <w:nsid w:val="51F72A3E"/>
    <w:multiLevelType w:val="hybridMultilevel"/>
    <w:tmpl w:val="9C26E5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56A07CDB"/>
    <w:multiLevelType w:val="hybridMultilevel"/>
    <w:tmpl w:val="468E11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58B6130F"/>
    <w:multiLevelType w:val="hybridMultilevel"/>
    <w:tmpl w:val="BE601DA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5E6D44E6"/>
    <w:multiLevelType w:val="hybridMultilevel"/>
    <w:tmpl w:val="AF90B4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62AE0A03"/>
    <w:multiLevelType w:val="hybridMultilevel"/>
    <w:tmpl w:val="AB6E11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64CE0EA0"/>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31" w15:restartNumberingAfterBreak="0">
    <w:nsid w:val="656F2100"/>
    <w:multiLevelType w:val="hybridMultilevel"/>
    <w:tmpl w:val="4F82BD76"/>
    <w:lvl w:ilvl="0" w:tplc="E8A0D3BC">
      <w:start w:val="1"/>
      <w:numFmt w:val="decimal"/>
      <w:lvlText w:val="%1."/>
      <w:lvlJc w:val="left"/>
      <w:pPr>
        <w:tabs>
          <w:tab w:val="num" w:pos="502"/>
        </w:tabs>
        <w:ind w:left="502" w:hanging="360"/>
      </w:pPr>
      <w:rPr>
        <w:rFonts w:hint="default"/>
      </w:rPr>
    </w:lvl>
    <w:lvl w:ilvl="1" w:tplc="67BAD980">
      <w:numFmt w:val="none"/>
      <w:lvlText w:val=""/>
      <w:lvlJc w:val="left"/>
      <w:pPr>
        <w:tabs>
          <w:tab w:val="num" w:pos="360"/>
        </w:tabs>
      </w:pPr>
    </w:lvl>
    <w:lvl w:ilvl="2" w:tplc="BBCADCF8">
      <w:numFmt w:val="none"/>
      <w:lvlText w:val=""/>
      <w:lvlJc w:val="left"/>
      <w:pPr>
        <w:tabs>
          <w:tab w:val="num" w:pos="360"/>
        </w:tabs>
      </w:pPr>
    </w:lvl>
    <w:lvl w:ilvl="3" w:tplc="C33C66EC">
      <w:numFmt w:val="none"/>
      <w:lvlText w:val=""/>
      <w:lvlJc w:val="left"/>
      <w:pPr>
        <w:tabs>
          <w:tab w:val="num" w:pos="360"/>
        </w:tabs>
      </w:pPr>
    </w:lvl>
    <w:lvl w:ilvl="4" w:tplc="FC2CD36E">
      <w:numFmt w:val="none"/>
      <w:lvlText w:val=""/>
      <w:lvlJc w:val="left"/>
      <w:pPr>
        <w:tabs>
          <w:tab w:val="num" w:pos="360"/>
        </w:tabs>
      </w:pPr>
    </w:lvl>
    <w:lvl w:ilvl="5" w:tplc="BEA6893C">
      <w:numFmt w:val="none"/>
      <w:lvlText w:val=""/>
      <w:lvlJc w:val="left"/>
      <w:pPr>
        <w:tabs>
          <w:tab w:val="num" w:pos="360"/>
        </w:tabs>
      </w:pPr>
    </w:lvl>
    <w:lvl w:ilvl="6" w:tplc="36164630">
      <w:numFmt w:val="none"/>
      <w:lvlText w:val=""/>
      <w:lvlJc w:val="left"/>
      <w:pPr>
        <w:tabs>
          <w:tab w:val="num" w:pos="360"/>
        </w:tabs>
      </w:pPr>
    </w:lvl>
    <w:lvl w:ilvl="7" w:tplc="363E4D5E">
      <w:numFmt w:val="none"/>
      <w:lvlText w:val=""/>
      <w:lvlJc w:val="left"/>
      <w:pPr>
        <w:tabs>
          <w:tab w:val="num" w:pos="360"/>
        </w:tabs>
      </w:pPr>
    </w:lvl>
    <w:lvl w:ilvl="8" w:tplc="671ADAA6">
      <w:numFmt w:val="none"/>
      <w:lvlText w:val=""/>
      <w:lvlJc w:val="left"/>
      <w:pPr>
        <w:tabs>
          <w:tab w:val="num" w:pos="360"/>
        </w:tabs>
      </w:pPr>
    </w:lvl>
  </w:abstractNum>
  <w:abstractNum w:abstractNumId="32" w15:restartNumberingAfterBreak="0">
    <w:nsid w:val="65900AA7"/>
    <w:multiLevelType w:val="singleLevel"/>
    <w:tmpl w:val="041F000F"/>
    <w:lvl w:ilvl="0">
      <w:start w:val="1"/>
      <w:numFmt w:val="decimal"/>
      <w:lvlText w:val="%1."/>
      <w:lvlJc w:val="left"/>
      <w:pPr>
        <w:tabs>
          <w:tab w:val="num" w:pos="360"/>
        </w:tabs>
        <w:ind w:left="360" w:hanging="360"/>
      </w:pPr>
    </w:lvl>
  </w:abstractNum>
  <w:abstractNum w:abstractNumId="33" w15:restartNumberingAfterBreak="0">
    <w:nsid w:val="65D72875"/>
    <w:multiLevelType w:val="multilevel"/>
    <w:tmpl w:val="49D4E0C8"/>
    <w:lvl w:ilvl="0">
      <w:start w:val="5"/>
      <w:numFmt w:val="decimal"/>
      <w:lvlText w:val="%1"/>
      <w:lvlJc w:val="left"/>
      <w:pPr>
        <w:tabs>
          <w:tab w:val="num" w:pos="450"/>
        </w:tabs>
        <w:ind w:left="450" w:hanging="450"/>
      </w:pPr>
      <w:rPr>
        <w:rFonts w:hint="default"/>
        <w:b/>
      </w:rPr>
    </w:lvl>
    <w:lvl w:ilvl="1">
      <w:start w:val="3"/>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4" w15:restartNumberingAfterBreak="0">
    <w:nsid w:val="66C271EB"/>
    <w:multiLevelType w:val="hybridMultilevel"/>
    <w:tmpl w:val="39DE66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66DD7DC2"/>
    <w:multiLevelType w:val="hybridMultilevel"/>
    <w:tmpl w:val="9E2EB0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6ABB5DEB"/>
    <w:multiLevelType w:val="hybridMultilevel"/>
    <w:tmpl w:val="9D7AB9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6C084F85"/>
    <w:multiLevelType w:val="hybridMultilevel"/>
    <w:tmpl w:val="DC28885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6C380074"/>
    <w:multiLevelType w:val="hybridMultilevel"/>
    <w:tmpl w:val="1B5E67F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706F1A75"/>
    <w:multiLevelType w:val="hybridMultilevel"/>
    <w:tmpl w:val="AD24E3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70C577A3"/>
    <w:multiLevelType w:val="hybridMultilevel"/>
    <w:tmpl w:val="EB304D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7399009A"/>
    <w:multiLevelType w:val="hybridMultilevel"/>
    <w:tmpl w:val="91726BDE"/>
    <w:lvl w:ilvl="0" w:tplc="041F0001">
      <w:start w:val="1"/>
      <w:numFmt w:val="bullet"/>
      <w:lvlText w:val=""/>
      <w:lvlJc w:val="left"/>
      <w:pPr>
        <w:tabs>
          <w:tab w:val="num" w:pos="780"/>
        </w:tabs>
        <w:ind w:left="780" w:hanging="360"/>
      </w:pPr>
      <w:rPr>
        <w:rFonts w:ascii="Symbol" w:hAnsi="Symbol" w:hint="default"/>
      </w:rPr>
    </w:lvl>
    <w:lvl w:ilvl="1" w:tplc="041F0003" w:tentative="1">
      <w:start w:val="1"/>
      <w:numFmt w:val="bullet"/>
      <w:lvlText w:val="o"/>
      <w:lvlJc w:val="left"/>
      <w:pPr>
        <w:tabs>
          <w:tab w:val="num" w:pos="1500"/>
        </w:tabs>
        <w:ind w:left="1500" w:hanging="360"/>
      </w:pPr>
      <w:rPr>
        <w:rFonts w:ascii="Courier New" w:hAnsi="Courier New" w:hint="default"/>
      </w:rPr>
    </w:lvl>
    <w:lvl w:ilvl="2" w:tplc="041F0005" w:tentative="1">
      <w:start w:val="1"/>
      <w:numFmt w:val="bullet"/>
      <w:lvlText w:val=""/>
      <w:lvlJc w:val="left"/>
      <w:pPr>
        <w:tabs>
          <w:tab w:val="num" w:pos="2220"/>
        </w:tabs>
        <w:ind w:left="2220" w:hanging="360"/>
      </w:pPr>
      <w:rPr>
        <w:rFonts w:ascii="Wingdings" w:hAnsi="Wingdings" w:hint="default"/>
      </w:rPr>
    </w:lvl>
    <w:lvl w:ilvl="3" w:tplc="041F0001" w:tentative="1">
      <w:start w:val="1"/>
      <w:numFmt w:val="bullet"/>
      <w:lvlText w:val=""/>
      <w:lvlJc w:val="left"/>
      <w:pPr>
        <w:tabs>
          <w:tab w:val="num" w:pos="2940"/>
        </w:tabs>
        <w:ind w:left="2940" w:hanging="360"/>
      </w:pPr>
      <w:rPr>
        <w:rFonts w:ascii="Symbol" w:hAnsi="Symbol" w:hint="default"/>
      </w:rPr>
    </w:lvl>
    <w:lvl w:ilvl="4" w:tplc="041F0003" w:tentative="1">
      <w:start w:val="1"/>
      <w:numFmt w:val="bullet"/>
      <w:lvlText w:val="o"/>
      <w:lvlJc w:val="left"/>
      <w:pPr>
        <w:tabs>
          <w:tab w:val="num" w:pos="3660"/>
        </w:tabs>
        <w:ind w:left="3660" w:hanging="360"/>
      </w:pPr>
      <w:rPr>
        <w:rFonts w:ascii="Courier New" w:hAnsi="Courier New" w:hint="default"/>
      </w:rPr>
    </w:lvl>
    <w:lvl w:ilvl="5" w:tplc="041F0005" w:tentative="1">
      <w:start w:val="1"/>
      <w:numFmt w:val="bullet"/>
      <w:lvlText w:val=""/>
      <w:lvlJc w:val="left"/>
      <w:pPr>
        <w:tabs>
          <w:tab w:val="num" w:pos="4380"/>
        </w:tabs>
        <w:ind w:left="4380" w:hanging="360"/>
      </w:pPr>
      <w:rPr>
        <w:rFonts w:ascii="Wingdings" w:hAnsi="Wingdings" w:hint="default"/>
      </w:rPr>
    </w:lvl>
    <w:lvl w:ilvl="6" w:tplc="041F0001" w:tentative="1">
      <w:start w:val="1"/>
      <w:numFmt w:val="bullet"/>
      <w:lvlText w:val=""/>
      <w:lvlJc w:val="left"/>
      <w:pPr>
        <w:tabs>
          <w:tab w:val="num" w:pos="5100"/>
        </w:tabs>
        <w:ind w:left="5100" w:hanging="360"/>
      </w:pPr>
      <w:rPr>
        <w:rFonts w:ascii="Symbol" w:hAnsi="Symbol" w:hint="default"/>
      </w:rPr>
    </w:lvl>
    <w:lvl w:ilvl="7" w:tplc="041F0003" w:tentative="1">
      <w:start w:val="1"/>
      <w:numFmt w:val="bullet"/>
      <w:lvlText w:val="o"/>
      <w:lvlJc w:val="left"/>
      <w:pPr>
        <w:tabs>
          <w:tab w:val="num" w:pos="5820"/>
        </w:tabs>
        <w:ind w:left="5820" w:hanging="360"/>
      </w:pPr>
      <w:rPr>
        <w:rFonts w:ascii="Courier New" w:hAnsi="Courier New" w:hint="default"/>
      </w:rPr>
    </w:lvl>
    <w:lvl w:ilvl="8" w:tplc="041F0005" w:tentative="1">
      <w:start w:val="1"/>
      <w:numFmt w:val="bullet"/>
      <w:lvlText w:val=""/>
      <w:lvlJc w:val="left"/>
      <w:pPr>
        <w:tabs>
          <w:tab w:val="num" w:pos="6540"/>
        </w:tabs>
        <w:ind w:left="6540" w:hanging="360"/>
      </w:pPr>
      <w:rPr>
        <w:rFonts w:ascii="Wingdings" w:hAnsi="Wingdings" w:hint="default"/>
      </w:rPr>
    </w:lvl>
  </w:abstractNum>
  <w:abstractNum w:abstractNumId="42" w15:restartNumberingAfterBreak="0">
    <w:nsid w:val="743D1EF0"/>
    <w:multiLevelType w:val="hybridMultilevel"/>
    <w:tmpl w:val="C7A454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77F30666"/>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93F417D"/>
    <w:multiLevelType w:val="hybridMultilevel"/>
    <w:tmpl w:val="382A100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79E5259A"/>
    <w:multiLevelType w:val="hybridMultilevel"/>
    <w:tmpl w:val="88B6433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7A457FF5"/>
    <w:multiLevelType w:val="hybridMultilevel"/>
    <w:tmpl w:val="46AC91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7EA43C02"/>
    <w:multiLevelType w:val="hybridMultilevel"/>
    <w:tmpl w:val="E9E22F76"/>
    <w:lvl w:ilvl="0" w:tplc="2EB67EF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15:restartNumberingAfterBreak="0">
    <w:nsid w:val="7ED0445C"/>
    <w:multiLevelType w:val="hybridMultilevel"/>
    <w:tmpl w:val="806AF0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15:restartNumberingAfterBreak="0">
    <w:nsid w:val="7EF25DFE"/>
    <w:multiLevelType w:val="hybridMultilevel"/>
    <w:tmpl w:val="3CBA14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855508588">
    <w:abstractNumId w:val="49"/>
  </w:num>
  <w:num w:numId="2" w16cid:durableId="296183602">
    <w:abstractNumId w:val="41"/>
  </w:num>
  <w:num w:numId="3" w16cid:durableId="1435901707">
    <w:abstractNumId w:val="9"/>
  </w:num>
  <w:num w:numId="4" w16cid:durableId="363484720">
    <w:abstractNumId w:val="16"/>
  </w:num>
  <w:num w:numId="5" w16cid:durableId="115415815">
    <w:abstractNumId w:val="8"/>
  </w:num>
  <w:num w:numId="6" w16cid:durableId="143282966">
    <w:abstractNumId w:val="21"/>
  </w:num>
  <w:num w:numId="7" w16cid:durableId="1324090916">
    <w:abstractNumId w:val="19"/>
  </w:num>
  <w:num w:numId="8" w16cid:durableId="468135791">
    <w:abstractNumId w:val="6"/>
  </w:num>
  <w:num w:numId="9" w16cid:durableId="650017373">
    <w:abstractNumId w:val="30"/>
  </w:num>
  <w:num w:numId="10" w16cid:durableId="1392652593">
    <w:abstractNumId w:val="12"/>
  </w:num>
  <w:num w:numId="11" w16cid:durableId="1101223832">
    <w:abstractNumId w:val="24"/>
  </w:num>
  <w:num w:numId="12" w16cid:durableId="2059159132">
    <w:abstractNumId w:val="38"/>
  </w:num>
  <w:num w:numId="13" w16cid:durableId="943655897">
    <w:abstractNumId w:val="47"/>
  </w:num>
  <w:num w:numId="14" w16cid:durableId="1441340021">
    <w:abstractNumId w:val="23"/>
  </w:num>
  <w:num w:numId="15" w16cid:durableId="1818297961">
    <w:abstractNumId w:val="5"/>
  </w:num>
  <w:num w:numId="16" w16cid:durableId="2035109817">
    <w:abstractNumId w:val="26"/>
  </w:num>
  <w:num w:numId="17" w16cid:durableId="1440031034">
    <w:abstractNumId w:val="15"/>
  </w:num>
  <w:num w:numId="18" w16cid:durableId="123011782">
    <w:abstractNumId w:val="11"/>
  </w:num>
  <w:num w:numId="19" w16cid:durableId="1712147443">
    <w:abstractNumId w:val="32"/>
    <w:lvlOverride w:ilvl="0">
      <w:startOverride w:val="1"/>
    </w:lvlOverride>
  </w:num>
  <w:num w:numId="20" w16cid:durableId="1206454568">
    <w:abstractNumId w:val="43"/>
  </w:num>
  <w:num w:numId="21" w16cid:durableId="1529367519">
    <w:abstractNumId w:val="0"/>
  </w:num>
  <w:num w:numId="22" w16cid:durableId="612447405">
    <w:abstractNumId w:val="33"/>
  </w:num>
  <w:num w:numId="23" w16cid:durableId="1251355202">
    <w:abstractNumId w:val="31"/>
  </w:num>
  <w:num w:numId="24" w16cid:durableId="1446578002">
    <w:abstractNumId w:val="22"/>
  </w:num>
  <w:num w:numId="25" w16cid:durableId="783351953">
    <w:abstractNumId w:val="44"/>
  </w:num>
  <w:num w:numId="26" w16cid:durableId="852761089">
    <w:abstractNumId w:val="29"/>
  </w:num>
  <w:num w:numId="27" w16cid:durableId="1067608391">
    <w:abstractNumId w:val="10"/>
  </w:num>
  <w:num w:numId="28" w16cid:durableId="351685503">
    <w:abstractNumId w:val="34"/>
  </w:num>
  <w:num w:numId="29" w16cid:durableId="714163739">
    <w:abstractNumId w:val="4"/>
  </w:num>
  <w:num w:numId="30" w16cid:durableId="1086419236">
    <w:abstractNumId w:val="20"/>
  </w:num>
  <w:num w:numId="31" w16cid:durableId="1337422016">
    <w:abstractNumId w:val="27"/>
  </w:num>
  <w:num w:numId="32" w16cid:durableId="1460421160">
    <w:abstractNumId w:val="3"/>
  </w:num>
  <w:num w:numId="33" w16cid:durableId="1895239816">
    <w:abstractNumId w:val="37"/>
  </w:num>
  <w:num w:numId="34" w16cid:durableId="902109031">
    <w:abstractNumId w:val="45"/>
  </w:num>
  <w:num w:numId="35" w16cid:durableId="619914588">
    <w:abstractNumId w:val="2"/>
  </w:num>
  <w:num w:numId="36" w16cid:durableId="1354916320">
    <w:abstractNumId w:val="39"/>
  </w:num>
  <w:num w:numId="37" w16cid:durableId="1673872327">
    <w:abstractNumId w:val="46"/>
  </w:num>
  <w:num w:numId="38" w16cid:durableId="1796174368">
    <w:abstractNumId w:val="40"/>
  </w:num>
  <w:num w:numId="39" w16cid:durableId="1368213517">
    <w:abstractNumId w:val="18"/>
  </w:num>
  <w:num w:numId="40" w16cid:durableId="1169708361">
    <w:abstractNumId w:val="36"/>
  </w:num>
  <w:num w:numId="41" w16cid:durableId="2128891216">
    <w:abstractNumId w:val="1"/>
  </w:num>
  <w:num w:numId="42" w16cid:durableId="196747140">
    <w:abstractNumId w:val="13"/>
  </w:num>
  <w:num w:numId="43" w16cid:durableId="174658374">
    <w:abstractNumId w:val="42"/>
  </w:num>
  <w:num w:numId="44" w16cid:durableId="1391613092">
    <w:abstractNumId w:val="28"/>
  </w:num>
  <w:num w:numId="45" w16cid:durableId="658849599">
    <w:abstractNumId w:val="7"/>
  </w:num>
  <w:num w:numId="46" w16cid:durableId="1501430659">
    <w:abstractNumId w:val="14"/>
  </w:num>
  <w:num w:numId="47" w16cid:durableId="505437237">
    <w:abstractNumId w:val="48"/>
  </w:num>
  <w:num w:numId="48" w16cid:durableId="753476993">
    <w:abstractNumId w:val="17"/>
  </w:num>
  <w:num w:numId="49" w16cid:durableId="1443381294">
    <w:abstractNumId w:val="25"/>
  </w:num>
  <w:num w:numId="50" w16cid:durableId="88378524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577"/>
    <w:rsid w:val="00005B5B"/>
    <w:rsid w:val="00005E29"/>
    <w:rsid w:val="00013865"/>
    <w:rsid w:val="00016976"/>
    <w:rsid w:val="0002211B"/>
    <w:rsid w:val="00033A95"/>
    <w:rsid w:val="00034FD5"/>
    <w:rsid w:val="00041CFD"/>
    <w:rsid w:val="0005596F"/>
    <w:rsid w:val="0006394E"/>
    <w:rsid w:val="000740A2"/>
    <w:rsid w:val="00083B2C"/>
    <w:rsid w:val="00086B3C"/>
    <w:rsid w:val="0009134E"/>
    <w:rsid w:val="00092DCA"/>
    <w:rsid w:val="00094C08"/>
    <w:rsid w:val="000A03C5"/>
    <w:rsid w:val="000A4065"/>
    <w:rsid w:val="000A433D"/>
    <w:rsid w:val="000A61C8"/>
    <w:rsid w:val="000C0680"/>
    <w:rsid w:val="000C0E70"/>
    <w:rsid w:val="000D250F"/>
    <w:rsid w:val="000D76F4"/>
    <w:rsid w:val="000E6B96"/>
    <w:rsid w:val="000E6C13"/>
    <w:rsid w:val="000F06E7"/>
    <w:rsid w:val="000F5374"/>
    <w:rsid w:val="000F557D"/>
    <w:rsid w:val="00101E85"/>
    <w:rsid w:val="00117C62"/>
    <w:rsid w:val="0012133B"/>
    <w:rsid w:val="00124EF8"/>
    <w:rsid w:val="001262EF"/>
    <w:rsid w:val="00131464"/>
    <w:rsid w:val="00131F1A"/>
    <w:rsid w:val="00160F5B"/>
    <w:rsid w:val="001655C7"/>
    <w:rsid w:val="001655D3"/>
    <w:rsid w:val="00170FCD"/>
    <w:rsid w:val="00171A18"/>
    <w:rsid w:val="0017244C"/>
    <w:rsid w:val="00174DAE"/>
    <w:rsid w:val="00176B88"/>
    <w:rsid w:val="001823B4"/>
    <w:rsid w:val="001858F4"/>
    <w:rsid w:val="00195874"/>
    <w:rsid w:val="001A35AE"/>
    <w:rsid w:val="001B258A"/>
    <w:rsid w:val="001B782E"/>
    <w:rsid w:val="001C1557"/>
    <w:rsid w:val="001C3C51"/>
    <w:rsid w:val="001C52C1"/>
    <w:rsid w:val="001C5B1F"/>
    <w:rsid w:val="001D308E"/>
    <w:rsid w:val="001D3701"/>
    <w:rsid w:val="001D5666"/>
    <w:rsid w:val="001D7164"/>
    <w:rsid w:val="001E24EB"/>
    <w:rsid w:val="001E3935"/>
    <w:rsid w:val="001E3951"/>
    <w:rsid w:val="001F39F9"/>
    <w:rsid w:val="001F5160"/>
    <w:rsid w:val="00202C43"/>
    <w:rsid w:val="0020582E"/>
    <w:rsid w:val="00215F18"/>
    <w:rsid w:val="00216A5A"/>
    <w:rsid w:val="00222C56"/>
    <w:rsid w:val="002376C4"/>
    <w:rsid w:val="002424DB"/>
    <w:rsid w:val="002435EE"/>
    <w:rsid w:val="00246B64"/>
    <w:rsid w:val="00246FD8"/>
    <w:rsid w:val="0025277C"/>
    <w:rsid w:val="00252896"/>
    <w:rsid w:val="00253D58"/>
    <w:rsid w:val="0025409D"/>
    <w:rsid w:val="002575C2"/>
    <w:rsid w:val="0026219E"/>
    <w:rsid w:val="00273363"/>
    <w:rsid w:val="0028635A"/>
    <w:rsid w:val="0029018E"/>
    <w:rsid w:val="00290904"/>
    <w:rsid w:val="0029458A"/>
    <w:rsid w:val="002958A2"/>
    <w:rsid w:val="002B3F0E"/>
    <w:rsid w:val="002B5A02"/>
    <w:rsid w:val="002B5B3E"/>
    <w:rsid w:val="002B7864"/>
    <w:rsid w:val="002B7B9C"/>
    <w:rsid w:val="002C086B"/>
    <w:rsid w:val="002C46BC"/>
    <w:rsid w:val="002C54CD"/>
    <w:rsid w:val="002C66EE"/>
    <w:rsid w:val="002D17BF"/>
    <w:rsid w:val="002E11E5"/>
    <w:rsid w:val="002E4395"/>
    <w:rsid w:val="002E708D"/>
    <w:rsid w:val="002F5FA9"/>
    <w:rsid w:val="002F6A01"/>
    <w:rsid w:val="003005F6"/>
    <w:rsid w:val="003121F0"/>
    <w:rsid w:val="0032099A"/>
    <w:rsid w:val="003217B4"/>
    <w:rsid w:val="00325EDB"/>
    <w:rsid w:val="00333927"/>
    <w:rsid w:val="00341D8C"/>
    <w:rsid w:val="00344933"/>
    <w:rsid w:val="00350E75"/>
    <w:rsid w:val="003526FF"/>
    <w:rsid w:val="003559AF"/>
    <w:rsid w:val="0035623D"/>
    <w:rsid w:val="00356BAF"/>
    <w:rsid w:val="0036078E"/>
    <w:rsid w:val="00360C79"/>
    <w:rsid w:val="00373006"/>
    <w:rsid w:val="00377E75"/>
    <w:rsid w:val="0039292F"/>
    <w:rsid w:val="00393036"/>
    <w:rsid w:val="003A4743"/>
    <w:rsid w:val="003A4B1F"/>
    <w:rsid w:val="003B0CC1"/>
    <w:rsid w:val="003B24C6"/>
    <w:rsid w:val="003B3838"/>
    <w:rsid w:val="003B41F3"/>
    <w:rsid w:val="003B6039"/>
    <w:rsid w:val="003B67E6"/>
    <w:rsid w:val="003B7FD4"/>
    <w:rsid w:val="003D1864"/>
    <w:rsid w:val="003D363F"/>
    <w:rsid w:val="003D53A7"/>
    <w:rsid w:val="003D6853"/>
    <w:rsid w:val="003E5128"/>
    <w:rsid w:val="003E71CA"/>
    <w:rsid w:val="003F63D5"/>
    <w:rsid w:val="003F75CC"/>
    <w:rsid w:val="00401894"/>
    <w:rsid w:val="0041445E"/>
    <w:rsid w:val="004144A5"/>
    <w:rsid w:val="00422B63"/>
    <w:rsid w:val="00432AB7"/>
    <w:rsid w:val="00437927"/>
    <w:rsid w:val="00440D31"/>
    <w:rsid w:val="00441E30"/>
    <w:rsid w:val="004428DE"/>
    <w:rsid w:val="00454F33"/>
    <w:rsid w:val="0045692A"/>
    <w:rsid w:val="0045753D"/>
    <w:rsid w:val="00463C07"/>
    <w:rsid w:val="004645A2"/>
    <w:rsid w:val="00470753"/>
    <w:rsid w:val="004762FE"/>
    <w:rsid w:val="00476BC4"/>
    <w:rsid w:val="0048131B"/>
    <w:rsid w:val="00484DFF"/>
    <w:rsid w:val="00490412"/>
    <w:rsid w:val="00493DB0"/>
    <w:rsid w:val="00495144"/>
    <w:rsid w:val="004A4ABE"/>
    <w:rsid w:val="004A5FF3"/>
    <w:rsid w:val="004B5649"/>
    <w:rsid w:val="004C1331"/>
    <w:rsid w:val="004C3F0C"/>
    <w:rsid w:val="004C6B4C"/>
    <w:rsid w:val="004D494D"/>
    <w:rsid w:val="004D5E39"/>
    <w:rsid w:val="004E21D5"/>
    <w:rsid w:val="004E320F"/>
    <w:rsid w:val="004E3356"/>
    <w:rsid w:val="004F2185"/>
    <w:rsid w:val="004F495D"/>
    <w:rsid w:val="004F70E5"/>
    <w:rsid w:val="00500C9B"/>
    <w:rsid w:val="00510D7A"/>
    <w:rsid w:val="0051146B"/>
    <w:rsid w:val="00512044"/>
    <w:rsid w:val="00513328"/>
    <w:rsid w:val="0051567A"/>
    <w:rsid w:val="00524C90"/>
    <w:rsid w:val="005260F0"/>
    <w:rsid w:val="005322D1"/>
    <w:rsid w:val="00545564"/>
    <w:rsid w:val="00553A52"/>
    <w:rsid w:val="00557EC5"/>
    <w:rsid w:val="005608D7"/>
    <w:rsid w:val="005615ED"/>
    <w:rsid w:val="005763A0"/>
    <w:rsid w:val="00577968"/>
    <w:rsid w:val="00581BDD"/>
    <w:rsid w:val="00587B23"/>
    <w:rsid w:val="005963D3"/>
    <w:rsid w:val="005A3E02"/>
    <w:rsid w:val="005A5D35"/>
    <w:rsid w:val="005B386B"/>
    <w:rsid w:val="005B5CA6"/>
    <w:rsid w:val="005C4ADB"/>
    <w:rsid w:val="005C7966"/>
    <w:rsid w:val="005D6DD7"/>
    <w:rsid w:val="005E1DF3"/>
    <w:rsid w:val="005E3151"/>
    <w:rsid w:val="005F7E5B"/>
    <w:rsid w:val="00603046"/>
    <w:rsid w:val="006043F3"/>
    <w:rsid w:val="006060B7"/>
    <w:rsid w:val="00615235"/>
    <w:rsid w:val="00625626"/>
    <w:rsid w:val="00625F05"/>
    <w:rsid w:val="0063113B"/>
    <w:rsid w:val="00632E35"/>
    <w:rsid w:val="00650F51"/>
    <w:rsid w:val="0065142C"/>
    <w:rsid w:val="006578B8"/>
    <w:rsid w:val="00663126"/>
    <w:rsid w:val="00672DA7"/>
    <w:rsid w:val="00677668"/>
    <w:rsid w:val="00685B60"/>
    <w:rsid w:val="00687437"/>
    <w:rsid w:val="00691D96"/>
    <w:rsid w:val="00691EBA"/>
    <w:rsid w:val="006A16EC"/>
    <w:rsid w:val="006A3C79"/>
    <w:rsid w:val="006B0C33"/>
    <w:rsid w:val="006B3C5D"/>
    <w:rsid w:val="006B7BD5"/>
    <w:rsid w:val="006C492C"/>
    <w:rsid w:val="006C7485"/>
    <w:rsid w:val="006D5932"/>
    <w:rsid w:val="006F437C"/>
    <w:rsid w:val="007007B6"/>
    <w:rsid w:val="00702E42"/>
    <w:rsid w:val="00705CFD"/>
    <w:rsid w:val="00711685"/>
    <w:rsid w:val="0071487F"/>
    <w:rsid w:val="00714C43"/>
    <w:rsid w:val="0072515F"/>
    <w:rsid w:val="00725DE6"/>
    <w:rsid w:val="00726F07"/>
    <w:rsid w:val="00732F27"/>
    <w:rsid w:val="00736018"/>
    <w:rsid w:val="00737C68"/>
    <w:rsid w:val="00737DA7"/>
    <w:rsid w:val="0075657F"/>
    <w:rsid w:val="00756647"/>
    <w:rsid w:val="00760B42"/>
    <w:rsid w:val="00767417"/>
    <w:rsid w:val="007775F6"/>
    <w:rsid w:val="00781CC9"/>
    <w:rsid w:val="00782462"/>
    <w:rsid w:val="0078440C"/>
    <w:rsid w:val="00786350"/>
    <w:rsid w:val="00790549"/>
    <w:rsid w:val="00791A0E"/>
    <w:rsid w:val="007A0223"/>
    <w:rsid w:val="007A3BC2"/>
    <w:rsid w:val="007A546D"/>
    <w:rsid w:val="007B1C86"/>
    <w:rsid w:val="007B38B7"/>
    <w:rsid w:val="007B4963"/>
    <w:rsid w:val="007B4C71"/>
    <w:rsid w:val="007B6547"/>
    <w:rsid w:val="007C542D"/>
    <w:rsid w:val="007D08C7"/>
    <w:rsid w:val="007D1B61"/>
    <w:rsid w:val="007D23B9"/>
    <w:rsid w:val="007E1088"/>
    <w:rsid w:val="007E2284"/>
    <w:rsid w:val="007F054B"/>
    <w:rsid w:val="00812238"/>
    <w:rsid w:val="00814E66"/>
    <w:rsid w:val="00820A0B"/>
    <w:rsid w:val="00826BD9"/>
    <w:rsid w:val="00830019"/>
    <w:rsid w:val="00831470"/>
    <w:rsid w:val="00832FCC"/>
    <w:rsid w:val="00843201"/>
    <w:rsid w:val="008444B1"/>
    <w:rsid w:val="00852B31"/>
    <w:rsid w:val="00870386"/>
    <w:rsid w:val="0087260A"/>
    <w:rsid w:val="00872FDC"/>
    <w:rsid w:val="008736D7"/>
    <w:rsid w:val="008738F4"/>
    <w:rsid w:val="00883E01"/>
    <w:rsid w:val="0088418A"/>
    <w:rsid w:val="00891A41"/>
    <w:rsid w:val="008969C2"/>
    <w:rsid w:val="008A0570"/>
    <w:rsid w:val="008A5FD8"/>
    <w:rsid w:val="008A6489"/>
    <w:rsid w:val="008B06B9"/>
    <w:rsid w:val="008B1FFF"/>
    <w:rsid w:val="008B54D9"/>
    <w:rsid w:val="008C115F"/>
    <w:rsid w:val="008C2EFA"/>
    <w:rsid w:val="008D27A1"/>
    <w:rsid w:val="008D46D6"/>
    <w:rsid w:val="008F3DF2"/>
    <w:rsid w:val="008F43C8"/>
    <w:rsid w:val="008F7884"/>
    <w:rsid w:val="0090245D"/>
    <w:rsid w:val="00907559"/>
    <w:rsid w:val="00907D5C"/>
    <w:rsid w:val="0091650C"/>
    <w:rsid w:val="00917C74"/>
    <w:rsid w:val="009208AE"/>
    <w:rsid w:val="009250A5"/>
    <w:rsid w:val="009254BD"/>
    <w:rsid w:val="00926577"/>
    <w:rsid w:val="00926F55"/>
    <w:rsid w:val="00935DF2"/>
    <w:rsid w:val="00936254"/>
    <w:rsid w:val="00936945"/>
    <w:rsid w:val="009426EF"/>
    <w:rsid w:val="009527E2"/>
    <w:rsid w:val="0096123F"/>
    <w:rsid w:val="009634BE"/>
    <w:rsid w:val="009638AB"/>
    <w:rsid w:val="00971D62"/>
    <w:rsid w:val="009814EB"/>
    <w:rsid w:val="009838FA"/>
    <w:rsid w:val="009921D2"/>
    <w:rsid w:val="00995CCA"/>
    <w:rsid w:val="00997535"/>
    <w:rsid w:val="0099775D"/>
    <w:rsid w:val="00997B6C"/>
    <w:rsid w:val="009A67D3"/>
    <w:rsid w:val="009C0F8D"/>
    <w:rsid w:val="009C4038"/>
    <w:rsid w:val="009D0358"/>
    <w:rsid w:val="009D067F"/>
    <w:rsid w:val="009D0F2C"/>
    <w:rsid w:val="009D2D93"/>
    <w:rsid w:val="009F08A4"/>
    <w:rsid w:val="009F0D91"/>
    <w:rsid w:val="009F5ABB"/>
    <w:rsid w:val="009F6833"/>
    <w:rsid w:val="00A02085"/>
    <w:rsid w:val="00A045FF"/>
    <w:rsid w:val="00A1047B"/>
    <w:rsid w:val="00A27A71"/>
    <w:rsid w:val="00A308F2"/>
    <w:rsid w:val="00A41FC0"/>
    <w:rsid w:val="00A4526C"/>
    <w:rsid w:val="00A668A7"/>
    <w:rsid w:val="00A7053F"/>
    <w:rsid w:val="00A72150"/>
    <w:rsid w:val="00A811F6"/>
    <w:rsid w:val="00A921A5"/>
    <w:rsid w:val="00A969FF"/>
    <w:rsid w:val="00AA06EA"/>
    <w:rsid w:val="00AA0D67"/>
    <w:rsid w:val="00AB1F2D"/>
    <w:rsid w:val="00AB4BA2"/>
    <w:rsid w:val="00AB5CA0"/>
    <w:rsid w:val="00AC15E0"/>
    <w:rsid w:val="00AC29DF"/>
    <w:rsid w:val="00AC3081"/>
    <w:rsid w:val="00AD348A"/>
    <w:rsid w:val="00AD65CC"/>
    <w:rsid w:val="00AE08C1"/>
    <w:rsid w:val="00AE091C"/>
    <w:rsid w:val="00AE1971"/>
    <w:rsid w:val="00AE4ACF"/>
    <w:rsid w:val="00AE6502"/>
    <w:rsid w:val="00AE716E"/>
    <w:rsid w:val="00AF0D70"/>
    <w:rsid w:val="00B02FB0"/>
    <w:rsid w:val="00B0620C"/>
    <w:rsid w:val="00B11B71"/>
    <w:rsid w:val="00B13CF6"/>
    <w:rsid w:val="00B151D9"/>
    <w:rsid w:val="00B21283"/>
    <w:rsid w:val="00B21892"/>
    <w:rsid w:val="00B27C9D"/>
    <w:rsid w:val="00B32044"/>
    <w:rsid w:val="00B36539"/>
    <w:rsid w:val="00B449F2"/>
    <w:rsid w:val="00B45789"/>
    <w:rsid w:val="00B47885"/>
    <w:rsid w:val="00B47B5E"/>
    <w:rsid w:val="00B55EF4"/>
    <w:rsid w:val="00B56488"/>
    <w:rsid w:val="00B65BA8"/>
    <w:rsid w:val="00B700B4"/>
    <w:rsid w:val="00B7124A"/>
    <w:rsid w:val="00B823A7"/>
    <w:rsid w:val="00B82B8A"/>
    <w:rsid w:val="00B85574"/>
    <w:rsid w:val="00B87181"/>
    <w:rsid w:val="00B9229A"/>
    <w:rsid w:val="00BA63B1"/>
    <w:rsid w:val="00BA73CE"/>
    <w:rsid w:val="00BB10B5"/>
    <w:rsid w:val="00BB3DC8"/>
    <w:rsid w:val="00BC3F0D"/>
    <w:rsid w:val="00BC601A"/>
    <w:rsid w:val="00BD5C35"/>
    <w:rsid w:val="00BF1F60"/>
    <w:rsid w:val="00BF7511"/>
    <w:rsid w:val="00C00F86"/>
    <w:rsid w:val="00C0349A"/>
    <w:rsid w:val="00C04397"/>
    <w:rsid w:val="00C13201"/>
    <w:rsid w:val="00C1719D"/>
    <w:rsid w:val="00C17EA0"/>
    <w:rsid w:val="00C304A1"/>
    <w:rsid w:val="00C333FB"/>
    <w:rsid w:val="00C33926"/>
    <w:rsid w:val="00C36C11"/>
    <w:rsid w:val="00C41F11"/>
    <w:rsid w:val="00C42185"/>
    <w:rsid w:val="00C4289C"/>
    <w:rsid w:val="00C44D40"/>
    <w:rsid w:val="00C44D66"/>
    <w:rsid w:val="00C51711"/>
    <w:rsid w:val="00C54669"/>
    <w:rsid w:val="00C56C88"/>
    <w:rsid w:val="00C613E5"/>
    <w:rsid w:val="00C7582B"/>
    <w:rsid w:val="00C76404"/>
    <w:rsid w:val="00C830DD"/>
    <w:rsid w:val="00C835DF"/>
    <w:rsid w:val="00C90704"/>
    <w:rsid w:val="00C97092"/>
    <w:rsid w:val="00CA46CC"/>
    <w:rsid w:val="00CA4829"/>
    <w:rsid w:val="00CC5A3C"/>
    <w:rsid w:val="00CC6BE4"/>
    <w:rsid w:val="00CD18FB"/>
    <w:rsid w:val="00CD3B92"/>
    <w:rsid w:val="00CD40CD"/>
    <w:rsid w:val="00CD489C"/>
    <w:rsid w:val="00CE192D"/>
    <w:rsid w:val="00CE7217"/>
    <w:rsid w:val="00CF4858"/>
    <w:rsid w:val="00CF579E"/>
    <w:rsid w:val="00D0319A"/>
    <w:rsid w:val="00D0415A"/>
    <w:rsid w:val="00D04354"/>
    <w:rsid w:val="00D06A78"/>
    <w:rsid w:val="00D07BC9"/>
    <w:rsid w:val="00D11CAF"/>
    <w:rsid w:val="00D15C6B"/>
    <w:rsid w:val="00D208EC"/>
    <w:rsid w:val="00D25720"/>
    <w:rsid w:val="00D25A2C"/>
    <w:rsid w:val="00D2660D"/>
    <w:rsid w:val="00D30094"/>
    <w:rsid w:val="00D30594"/>
    <w:rsid w:val="00D3686A"/>
    <w:rsid w:val="00D41221"/>
    <w:rsid w:val="00D42E6A"/>
    <w:rsid w:val="00D43730"/>
    <w:rsid w:val="00D44A03"/>
    <w:rsid w:val="00D5569C"/>
    <w:rsid w:val="00D5770A"/>
    <w:rsid w:val="00D73C1A"/>
    <w:rsid w:val="00D752AA"/>
    <w:rsid w:val="00D76E74"/>
    <w:rsid w:val="00D81111"/>
    <w:rsid w:val="00D81AAF"/>
    <w:rsid w:val="00D81D9D"/>
    <w:rsid w:val="00D82ADE"/>
    <w:rsid w:val="00D84690"/>
    <w:rsid w:val="00D84EC9"/>
    <w:rsid w:val="00D8635C"/>
    <w:rsid w:val="00DA27CD"/>
    <w:rsid w:val="00DA7364"/>
    <w:rsid w:val="00DA7A3B"/>
    <w:rsid w:val="00DA7CD0"/>
    <w:rsid w:val="00DB29EC"/>
    <w:rsid w:val="00DC15AF"/>
    <w:rsid w:val="00DC3F98"/>
    <w:rsid w:val="00DC41F4"/>
    <w:rsid w:val="00DD4A56"/>
    <w:rsid w:val="00DE1820"/>
    <w:rsid w:val="00DF08D4"/>
    <w:rsid w:val="00DF2690"/>
    <w:rsid w:val="00E10C3F"/>
    <w:rsid w:val="00E123FE"/>
    <w:rsid w:val="00E146A6"/>
    <w:rsid w:val="00E27905"/>
    <w:rsid w:val="00E30986"/>
    <w:rsid w:val="00E329C1"/>
    <w:rsid w:val="00E35422"/>
    <w:rsid w:val="00E3712B"/>
    <w:rsid w:val="00E37599"/>
    <w:rsid w:val="00E40805"/>
    <w:rsid w:val="00E41046"/>
    <w:rsid w:val="00E46073"/>
    <w:rsid w:val="00E4722D"/>
    <w:rsid w:val="00E506F6"/>
    <w:rsid w:val="00E55F84"/>
    <w:rsid w:val="00E56464"/>
    <w:rsid w:val="00E5698A"/>
    <w:rsid w:val="00E6653B"/>
    <w:rsid w:val="00E66A52"/>
    <w:rsid w:val="00E74C52"/>
    <w:rsid w:val="00E757CB"/>
    <w:rsid w:val="00E83325"/>
    <w:rsid w:val="00E8457A"/>
    <w:rsid w:val="00E84A9E"/>
    <w:rsid w:val="00E90579"/>
    <w:rsid w:val="00E91160"/>
    <w:rsid w:val="00E924BF"/>
    <w:rsid w:val="00EA126F"/>
    <w:rsid w:val="00EB3BD9"/>
    <w:rsid w:val="00EC08BB"/>
    <w:rsid w:val="00ED1450"/>
    <w:rsid w:val="00ED62D6"/>
    <w:rsid w:val="00EE01E6"/>
    <w:rsid w:val="00EE506C"/>
    <w:rsid w:val="00EE6546"/>
    <w:rsid w:val="00EE7550"/>
    <w:rsid w:val="00EF035B"/>
    <w:rsid w:val="00EF04C7"/>
    <w:rsid w:val="00EF5A86"/>
    <w:rsid w:val="00F00C25"/>
    <w:rsid w:val="00F00E14"/>
    <w:rsid w:val="00F01935"/>
    <w:rsid w:val="00F0786C"/>
    <w:rsid w:val="00F1046F"/>
    <w:rsid w:val="00F1149B"/>
    <w:rsid w:val="00F12D45"/>
    <w:rsid w:val="00F21AB0"/>
    <w:rsid w:val="00F247D1"/>
    <w:rsid w:val="00F30345"/>
    <w:rsid w:val="00F30A4E"/>
    <w:rsid w:val="00F37993"/>
    <w:rsid w:val="00F6184A"/>
    <w:rsid w:val="00F6519C"/>
    <w:rsid w:val="00F829BA"/>
    <w:rsid w:val="00F82DED"/>
    <w:rsid w:val="00F86A78"/>
    <w:rsid w:val="00F94ECA"/>
    <w:rsid w:val="00F95015"/>
    <w:rsid w:val="00FA0F34"/>
    <w:rsid w:val="00FA1AD2"/>
    <w:rsid w:val="00FA39A6"/>
    <w:rsid w:val="00FA5B5C"/>
    <w:rsid w:val="00FB1245"/>
    <w:rsid w:val="00FC35CA"/>
    <w:rsid w:val="00FC42C3"/>
    <w:rsid w:val="00FC53BA"/>
    <w:rsid w:val="00FD281C"/>
    <w:rsid w:val="00FD4EB9"/>
    <w:rsid w:val="00FD4F63"/>
    <w:rsid w:val="00FD7AC8"/>
    <w:rsid w:val="00FE04B5"/>
    <w:rsid w:val="00FE1671"/>
    <w:rsid w:val="00FE2D96"/>
    <w:rsid w:val="00FF20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26387"/>
  <w15:docId w15:val="{6AADFEB5-6643-4656-8CCE-F4B50F1D8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577"/>
    <w:pPr>
      <w:spacing w:after="0" w:line="240" w:lineRule="auto"/>
    </w:pPr>
    <w:rPr>
      <w:rFonts w:ascii="Times New Roman" w:eastAsia="Times New Roman" w:hAnsi="Times New Roman" w:cs="Times New Roman"/>
      <w:sz w:val="20"/>
      <w:szCs w:val="20"/>
    </w:rPr>
  </w:style>
  <w:style w:type="paragraph" w:styleId="Balk2">
    <w:name w:val="heading 2"/>
    <w:basedOn w:val="Normal"/>
    <w:next w:val="Normal"/>
    <w:link w:val="Balk2Char"/>
    <w:uiPriority w:val="9"/>
    <w:unhideWhenUsed/>
    <w:qFormat/>
    <w:rsid w:val="000D76F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926577"/>
    <w:pPr>
      <w:tabs>
        <w:tab w:val="center" w:pos="4536"/>
        <w:tab w:val="right" w:pos="9072"/>
      </w:tabs>
    </w:pPr>
  </w:style>
  <w:style w:type="character" w:customStyle="1" w:styleId="stBilgiChar">
    <w:name w:val="Üst Bilgi Char"/>
    <w:basedOn w:val="VarsaylanParagrafYazTipi"/>
    <w:link w:val="stBilgi"/>
    <w:uiPriority w:val="99"/>
    <w:rsid w:val="00926577"/>
    <w:rPr>
      <w:rFonts w:ascii="Times New Roman" w:eastAsia="Times New Roman" w:hAnsi="Times New Roman" w:cs="Times New Roman"/>
      <w:sz w:val="20"/>
      <w:szCs w:val="20"/>
    </w:rPr>
  </w:style>
  <w:style w:type="paragraph" w:styleId="BalonMetni">
    <w:name w:val="Balloon Text"/>
    <w:basedOn w:val="Normal"/>
    <w:link w:val="BalonMetniChar"/>
    <w:uiPriority w:val="99"/>
    <w:semiHidden/>
    <w:unhideWhenUsed/>
    <w:rsid w:val="00926577"/>
    <w:rPr>
      <w:rFonts w:ascii="Tahoma" w:hAnsi="Tahoma" w:cs="Tahoma"/>
      <w:sz w:val="16"/>
      <w:szCs w:val="16"/>
    </w:rPr>
  </w:style>
  <w:style w:type="character" w:customStyle="1" w:styleId="BalonMetniChar">
    <w:name w:val="Balon Metni Char"/>
    <w:basedOn w:val="VarsaylanParagrafYazTipi"/>
    <w:link w:val="BalonMetni"/>
    <w:uiPriority w:val="99"/>
    <w:semiHidden/>
    <w:rsid w:val="00926577"/>
    <w:rPr>
      <w:rFonts w:ascii="Tahoma" w:eastAsia="Times New Roman" w:hAnsi="Tahoma" w:cs="Tahoma"/>
      <w:sz w:val="16"/>
      <w:szCs w:val="16"/>
    </w:rPr>
  </w:style>
  <w:style w:type="paragraph" w:styleId="ListeParagraf">
    <w:name w:val="List Paragraph"/>
    <w:basedOn w:val="Normal"/>
    <w:uiPriority w:val="34"/>
    <w:qFormat/>
    <w:rsid w:val="001C3C51"/>
    <w:pPr>
      <w:ind w:left="720"/>
      <w:contextualSpacing/>
    </w:pPr>
  </w:style>
  <w:style w:type="paragraph" w:styleId="GvdeMetniGirintisi2">
    <w:name w:val="Body Text Indent 2"/>
    <w:basedOn w:val="Normal"/>
    <w:link w:val="GvdeMetniGirintisi2Char"/>
    <w:rsid w:val="0072515F"/>
    <w:pPr>
      <w:tabs>
        <w:tab w:val="num" w:pos="0"/>
      </w:tabs>
      <w:ind w:left="-180"/>
    </w:pPr>
    <w:rPr>
      <w:sz w:val="24"/>
      <w:szCs w:val="24"/>
      <w:lang w:eastAsia="tr-TR"/>
    </w:rPr>
  </w:style>
  <w:style w:type="character" w:customStyle="1" w:styleId="GvdeMetniGirintisi2Char">
    <w:name w:val="Gövde Metni Girintisi 2 Char"/>
    <w:basedOn w:val="VarsaylanParagrafYazTipi"/>
    <w:link w:val="GvdeMetniGirintisi2"/>
    <w:rsid w:val="0072515F"/>
    <w:rPr>
      <w:rFonts w:ascii="Times New Roman" w:eastAsia="Times New Roman" w:hAnsi="Times New Roman" w:cs="Times New Roman"/>
      <w:sz w:val="24"/>
      <w:szCs w:val="24"/>
      <w:lang w:eastAsia="tr-TR"/>
    </w:rPr>
  </w:style>
  <w:style w:type="paragraph" w:styleId="AltBilgi">
    <w:name w:val="footer"/>
    <w:basedOn w:val="Normal"/>
    <w:link w:val="AltBilgiChar"/>
    <w:unhideWhenUsed/>
    <w:rsid w:val="0072515F"/>
    <w:pPr>
      <w:tabs>
        <w:tab w:val="center" w:pos="4536"/>
        <w:tab w:val="right" w:pos="9072"/>
      </w:tabs>
    </w:pPr>
  </w:style>
  <w:style w:type="character" w:customStyle="1" w:styleId="AltBilgiChar">
    <w:name w:val="Alt Bilgi Char"/>
    <w:basedOn w:val="VarsaylanParagrafYazTipi"/>
    <w:link w:val="AltBilgi"/>
    <w:rsid w:val="0072515F"/>
    <w:rPr>
      <w:rFonts w:ascii="Times New Roman" w:eastAsia="Times New Roman" w:hAnsi="Times New Roman" w:cs="Times New Roman"/>
      <w:sz w:val="20"/>
      <w:szCs w:val="20"/>
    </w:rPr>
  </w:style>
  <w:style w:type="table" w:styleId="TabloKlavuzu">
    <w:name w:val="Table Grid"/>
    <w:basedOn w:val="NormalTablo"/>
    <w:uiPriority w:val="99"/>
    <w:rsid w:val="00782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99"/>
    <w:unhideWhenUsed/>
    <w:rsid w:val="005260F0"/>
    <w:pPr>
      <w:spacing w:after="120"/>
    </w:pPr>
  </w:style>
  <w:style w:type="character" w:customStyle="1" w:styleId="GvdeMetniChar">
    <w:name w:val="Gövde Metni Char"/>
    <w:basedOn w:val="VarsaylanParagrafYazTipi"/>
    <w:link w:val="GvdeMetni"/>
    <w:uiPriority w:val="99"/>
    <w:rsid w:val="005260F0"/>
    <w:rPr>
      <w:rFonts w:ascii="Times New Roman" w:eastAsia="Times New Roman" w:hAnsi="Times New Roman" w:cs="Times New Roman"/>
      <w:sz w:val="20"/>
      <w:szCs w:val="20"/>
    </w:rPr>
  </w:style>
  <w:style w:type="paragraph" w:styleId="AralkYok">
    <w:name w:val="No Spacing"/>
    <w:link w:val="AralkYokChar"/>
    <w:uiPriority w:val="1"/>
    <w:qFormat/>
    <w:rsid w:val="001655C7"/>
    <w:pPr>
      <w:spacing w:after="0" w:line="240" w:lineRule="auto"/>
    </w:pPr>
    <w:rPr>
      <w:rFonts w:ascii="Times New Roman" w:eastAsia="Times New Roman" w:hAnsi="Times New Roman" w:cs="Times New Roman"/>
      <w:sz w:val="20"/>
      <w:szCs w:val="20"/>
    </w:rPr>
  </w:style>
  <w:style w:type="character" w:styleId="AklamaBavurusu">
    <w:name w:val="annotation reference"/>
    <w:basedOn w:val="VarsaylanParagrafYazTipi"/>
    <w:uiPriority w:val="99"/>
    <w:semiHidden/>
    <w:unhideWhenUsed/>
    <w:rsid w:val="00454F33"/>
    <w:rPr>
      <w:sz w:val="16"/>
      <w:szCs w:val="16"/>
    </w:rPr>
  </w:style>
  <w:style w:type="paragraph" w:styleId="AklamaMetni">
    <w:name w:val="annotation text"/>
    <w:basedOn w:val="Normal"/>
    <w:link w:val="AklamaMetniChar"/>
    <w:uiPriority w:val="99"/>
    <w:unhideWhenUsed/>
    <w:rsid w:val="00454F33"/>
    <w:pPr>
      <w:widowControl w:val="0"/>
      <w:autoSpaceDE w:val="0"/>
      <w:autoSpaceDN w:val="0"/>
    </w:pPr>
    <w:rPr>
      <w:rFonts w:ascii="Carlito" w:eastAsia="Carlito" w:hAnsi="Carlito" w:cs="Carlito"/>
    </w:rPr>
  </w:style>
  <w:style w:type="character" w:customStyle="1" w:styleId="AklamaMetniChar">
    <w:name w:val="Açıklama Metni Char"/>
    <w:basedOn w:val="VarsaylanParagrafYazTipi"/>
    <w:link w:val="AklamaMetni"/>
    <w:uiPriority w:val="99"/>
    <w:rsid w:val="00454F33"/>
    <w:rPr>
      <w:rFonts w:ascii="Carlito" w:eastAsia="Carlito" w:hAnsi="Carlito" w:cs="Carlito"/>
      <w:sz w:val="20"/>
      <w:szCs w:val="20"/>
    </w:rPr>
  </w:style>
  <w:style w:type="character" w:customStyle="1" w:styleId="Balk2Char">
    <w:name w:val="Başlık 2 Char"/>
    <w:basedOn w:val="VarsaylanParagrafYazTipi"/>
    <w:link w:val="Balk2"/>
    <w:uiPriority w:val="9"/>
    <w:rsid w:val="000D76F4"/>
    <w:rPr>
      <w:rFonts w:asciiTheme="majorHAnsi" w:eastAsiaTheme="majorEastAsia" w:hAnsiTheme="majorHAnsi" w:cstheme="majorBidi"/>
      <w:color w:val="365F91" w:themeColor="accent1" w:themeShade="BF"/>
      <w:sz w:val="26"/>
      <w:szCs w:val="26"/>
    </w:rPr>
  </w:style>
  <w:style w:type="character" w:customStyle="1" w:styleId="AralkYokChar">
    <w:name w:val="Aralık Yok Char"/>
    <w:basedOn w:val="VarsaylanParagrafYazTipi"/>
    <w:link w:val="AralkYok"/>
    <w:uiPriority w:val="1"/>
    <w:rsid w:val="00BF1F60"/>
    <w:rPr>
      <w:rFonts w:ascii="Times New Roman" w:eastAsia="Times New Roman" w:hAnsi="Times New Roman" w:cs="Times New Roman"/>
      <w:sz w:val="20"/>
      <w:szCs w:val="20"/>
    </w:rPr>
  </w:style>
  <w:style w:type="character" w:styleId="Kpr">
    <w:name w:val="Hyperlink"/>
    <w:basedOn w:val="VarsaylanParagrafYazTipi"/>
    <w:uiPriority w:val="99"/>
    <w:unhideWhenUsed/>
    <w:rsid w:val="007D08C7"/>
    <w:rPr>
      <w:color w:val="0000FF" w:themeColor="hyperlink"/>
      <w:u w:val="single"/>
    </w:rPr>
  </w:style>
  <w:style w:type="character" w:customStyle="1" w:styleId="zmlenmeyenBahsetme1">
    <w:name w:val="Çözümlenmeyen Bahsetme1"/>
    <w:basedOn w:val="VarsaylanParagrafYazTipi"/>
    <w:uiPriority w:val="99"/>
    <w:semiHidden/>
    <w:unhideWhenUsed/>
    <w:rsid w:val="007D08C7"/>
    <w:rPr>
      <w:color w:val="605E5C"/>
      <w:shd w:val="clear" w:color="auto" w:fill="E1DFDD"/>
    </w:rPr>
  </w:style>
  <w:style w:type="character" w:styleId="zlenenKpr">
    <w:name w:val="FollowedHyperlink"/>
    <w:basedOn w:val="VarsaylanParagrafYazTipi"/>
    <w:uiPriority w:val="99"/>
    <w:semiHidden/>
    <w:unhideWhenUsed/>
    <w:rsid w:val="007D08C7"/>
    <w:rPr>
      <w:color w:val="800080" w:themeColor="followedHyperlink"/>
      <w:u w:val="single"/>
    </w:rPr>
  </w:style>
  <w:style w:type="paragraph" w:customStyle="1" w:styleId="3-normalyaz">
    <w:name w:val="3-normalyaz"/>
    <w:basedOn w:val="Normal"/>
    <w:rsid w:val="00883E01"/>
    <w:pPr>
      <w:spacing w:before="100" w:beforeAutospacing="1" w:after="100" w:afterAutospacing="1"/>
    </w:pPr>
    <w:rPr>
      <w:sz w:val="24"/>
      <w:szCs w:val="24"/>
      <w:lang w:eastAsia="tr-TR"/>
    </w:rPr>
  </w:style>
  <w:style w:type="paragraph" w:customStyle="1" w:styleId="3-NormalYaz0">
    <w:name w:val="3-Normal Yazı"/>
    <w:basedOn w:val="Normal"/>
    <w:rsid w:val="00401894"/>
    <w:pPr>
      <w:jc w:val="both"/>
    </w:pPr>
    <w:rPr>
      <w:rFonts w:eastAsiaTheme="minorEastAsia"/>
      <w:sz w:val="19"/>
      <w:szCs w:val="19"/>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708519">
      <w:bodyDiv w:val="1"/>
      <w:marLeft w:val="0"/>
      <w:marRight w:val="0"/>
      <w:marTop w:val="0"/>
      <w:marBottom w:val="0"/>
      <w:divBdr>
        <w:top w:val="none" w:sz="0" w:space="0" w:color="auto"/>
        <w:left w:val="none" w:sz="0" w:space="0" w:color="auto"/>
        <w:bottom w:val="none" w:sz="0" w:space="0" w:color="auto"/>
        <w:right w:val="none" w:sz="0" w:space="0" w:color="auto"/>
      </w:divBdr>
    </w:div>
    <w:div w:id="511069503">
      <w:bodyDiv w:val="1"/>
      <w:marLeft w:val="0"/>
      <w:marRight w:val="0"/>
      <w:marTop w:val="0"/>
      <w:marBottom w:val="0"/>
      <w:divBdr>
        <w:top w:val="none" w:sz="0" w:space="0" w:color="auto"/>
        <w:left w:val="none" w:sz="0" w:space="0" w:color="auto"/>
        <w:bottom w:val="none" w:sz="0" w:space="0" w:color="auto"/>
        <w:right w:val="none" w:sz="0" w:space="0" w:color="auto"/>
      </w:divBdr>
    </w:div>
    <w:div w:id="995496226">
      <w:bodyDiv w:val="1"/>
      <w:marLeft w:val="0"/>
      <w:marRight w:val="0"/>
      <w:marTop w:val="0"/>
      <w:marBottom w:val="0"/>
      <w:divBdr>
        <w:top w:val="none" w:sz="0" w:space="0" w:color="auto"/>
        <w:left w:val="none" w:sz="0" w:space="0" w:color="auto"/>
        <w:bottom w:val="none" w:sz="0" w:space="0" w:color="auto"/>
        <w:right w:val="none" w:sz="0" w:space="0" w:color="auto"/>
      </w:divBdr>
    </w:div>
    <w:div w:id="1083991102">
      <w:bodyDiv w:val="1"/>
      <w:marLeft w:val="0"/>
      <w:marRight w:val="0"/>
      <w:marTop w:val="0"/>
      <w:marBottom w:val="0"/>
      <w:divBdr>
        <w:top w:val="none" w:sz="0" w:space="0" w:color="auto"/>
        <w:left w:val="none" w:sz="0" w:space="0" w:color="auto"/>
        <w:bottom w:val="none" w:sz="0" w:space="0" w:color="auto"/>
        <w:right w:val="none" w:sz="0" w:space="0" w:color="auto"/>
      </w:divBdr>
    </w:div>
    <w:div w:id="1297225970">
      <w:bodyDiv w:val="1"/>
      <w:marLeft w:val="0"/>
      <w:marRight w:val="0"/>
      <w:marTop w:val="0"/>
      <w:marBottom w:val="0"/>
      <w:divBdr>
        <w:top w:val="none" w:sz="0" w:space="0" w:color="auto"/>
        <w:left w:val="none" w:sz="0" w:space="0" w:color="auto"/>
        <w:bottom w:val="none" w:sz="0" w:space="0" w:color="auto"/>
        <w:right w:val="none" w:sz="0" w:space="0" w:color="auto"/>
      </w:divBdr>
    </w:div>
    <w:div w:id="1719547489">
      <w:bodyDiv w:val="1"/>
      <w:marLeft w:val="0"/>
      <w:marRight w:val="0"/>
      <w:marTop w:val="0"/>
      <w:marBottom w:val="0"/>
      <w:divBdr>
        <w:top w:val="none" w:sz="0" w:space="0" w:color="auto"/>
        <w:left w:val="none" w:sz="0" w:space="0" w:color="auto"/>
        <w:bottom w:val="none" w:sz="0" w:space="0" w:color="auto"/>
        <w:right w:val="none" w:sz="0" w:space="0" w:color="auto"/>
      </w:divBdr>
    </w:div>
    <w:div w:id="187912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A69A55-9FF2-468F-ABEB-2A8A01120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2105</Words>
  <Characters>12001</Characters>
  <Application>Microsoft Office Word</Application>
  <DocSecurity>0</DocSecurity>
  <Lines>100</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Büşra Baytur</dc:creator>
  <cp:lastModifiedBy>Arş. Gör. Büşra BAYTUR</cp:lastModifiedBy>
  <cp:revision>14</cp:revision>
  <cp:lastPrinted>2022-05-10T13:19:00Z</cp:lastPrinted>
  <dcterms:created xsi:type="dcterms:W3CDTF">2023-12-04T08:07:00Z</dcterms:created>
  <dcterms:modified xsi:type="dcterms:W3CDTF">2024-05-06T10:25:00Z</dcterms:modified>
</cp:coreProperties>
</file>