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71E2C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B71E2C" w:rsidRPr="00344B36" w:rsidRDefault="00B71E2C" w:rsidP="00B71E2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038B537E" w:rsidR="00B71E2C" w:rsidRPr="00B71E2C" w:rsidRDefault="00B71E2C" w:rsidP="00B71E2C">
                  <w:pPr>
                    <w:rPr>
                      <w:sz w:val="22"/>
                      <w:szCs w:val="22"/>
                    </w:rPr>
                  </w:pPr>
                  <w:r w:rsidRPr="00B71E2C">
                    <w:rPr>
                      <w:sz w:val="22"/>
                      <w:szCs w:val="22"/>
                    </w:rPr>
                    <w:t>TEKNİK PERSONEL-BİLGİSAYAR İŞLETMENİ-MEMUR</w:t>
                  </w:r>
                </w:p>
              </w:tc>
            </w:tr>
            <w:tr w:rsidR="00B71E2C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B71E2C" w:rsidRPr="00344B36" w:rsidRDefault="00B71E2C" w:rsidP="00B71E2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B71E2C" w:rsidRPr="00B71E2C" w:rsidRDefault="00B71E2C" w:rsidP="00B71E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71E2C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B71E2C" w:rsidRPr="00344B36" w:rsidRDefault="00B71E2C" w:rsidP="00B71E2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383BCAB5" w:rsidR="00B71E2C" w:rsidRPr="00B71E2C" w:rsidRDefault="00B71E2C" w:rsidP="00B71E2C">
                  <w:pPr>
                    <w:rPr>
                      <w:sz w:val="22"/>
                      <w:szCs w:val="22"/>
                    </w:rPr>
                  </w:pPr>
                  <w:r w:rsidRPr="00B71E2C">
                    <w:rPr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B71E2C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B71E2C" w:rsidRPr="00344B36" w:rsidRDefault="00B71E2C" w:rsidP="00B71E2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B71E2C" w:rsidRPr="00B71E2C" w:rsidRDefault="00B71E2C" w:rsidP="00B71E2C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3BD8F371" w14:textId="09532D56" w:rsidR="00B71E2C" w:rsidRPr="00B71E2C" w:rsidRDefault="00B71E2C" w:rsidP="00B71E2C">
            <w:pPr>
              <w:spacing w:line="360" w:lineRule="auto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Harran Üniversitesi üst yönetimi tarafından belirlenen amaç ve ilkelere uygun olarak; Başkanlığımızın Mali İşlerini Yürütmek   maaş işlemleri ve her türlü ödemelerini gerçekleştirmek.</w:t>
            </w:r>
          </w:p>
          <w:p w14:paraId="0CFFF957" w14:textId="77777777" w:rsidR="00B71E2C" w:rsidRPr="00266196" w:rsidRDefault="00B71E2C" w:rsidP="00B71E2C">
            <w:pPr>
              <w:rPr>
                <w:sz w:val="28"/>
                <w:szCs w:val="24"/>
              </w:rPr>
            </w:pPr>
          </w:p>
          <w:p w14:paraId="104474BB" w14:textId="77777777" w:rsidR="00B71E2C" w:rsidRPr="009315F9" w:rsidRDefault="00B71E2C" w:rsidP="00B71E2C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3CEDD9CD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Maaşların ödenmesi ve takibini gerçekleştirmek.</w:t>
            </w:r>
          </w:p>
          <w:p w14:paraId="0BC95E06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Kademe ve kıdem terfilerinin takibini yapmak,</w:t>
            </w:r>
          </w:p>
          <w:p w14:paraId="4728C9C5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Aile yardımı beyannamesi ve takibini yapmak, doğum ve ölüm yardımı ödemesinin gerçekleştirmek.</w:t>
            </w:r>
          </w:p>
          <w:p w14:paraId="02D17040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Maaşı takipli personelin icra takibi, icra yazışmaları, Rektörlük yazışmaları (Maaş ve ödemelerle ilgili)</w:t>
            </w:r>
          </w:p>
          <w:p w14:paraId="37CBE705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SGK’ya her ay kesenek aktarımlı yapılması, (İnternetten eski ve yeni personel ve ücretsiz izinli olanlar için ayrı ayrı)</w:t>
            </w:r>
          </w:p>
          <w:p w14:paraId="246A8542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Emekli kesenek takibi ve kontrolü, maaşlı ve maaşsız personelin kesenek takibini yapmak.</w:t>
            </w:r>
          </w:p>
          <w:p w14:paraId="258708AC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Maaşlardaki kira kesintilerin takibi, maaşlardaki kefalet kesintilerini takibini yapmak.</w:t>
            </w:r>
          </w:p>
          <w:p w14:paraId="48648434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Kadrosu birimde bulunan personelin derece/kademe ilerleme durumlarını takip etmek. SGK ile ilgili işlemlerini takip etmek,</w:t>
            </w:r>
          </w:p>
          <w:p w14:paraId="533090F0" w14:textId="7F5F52B9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Çeşitli Memur Sendikalarına Üye personelin kesinti listelerinin gönderilmesi.</w:t>
            </w:r>
          </w:p>
          <w:p w14:paraId="09351D0F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Lojman kira kesintilerini yapmak.</w:t>
            </w:r>
          </w:p>
          <w:p w14:paraId="55A88211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Bireysel emeklilik takibi ve ödemelerin aktarılması,</w:t>
            </w:r>
          </w:p>
          <w:p w14:paraId="3C92BA2A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Ayrılan ve gelen personel takibi,</w:t>
            </w:r>
          </w:p>
          <w:p w14:paraId="63FCBDFD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Nakil için bilgi ve onay işlemi, İşten ayrılan, görevine son verilen personele borç onayı,</w:t>
            </w:r>
          </w:p>
          <w:p w14:paraId="72117FDA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Bütün ödemeler için Tahakkuk yapılması (e-bütçe internet üzerinden)</w:t>
            </w:r>
          </w:p>
          <w:p w14:paraId="2462D272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Ödemesi hazırlanan evrakların ödenmesi için gereken takibin yapılması ve banka disketlerinin hazırlanması,</w:t>
            </w:r>
          </w:p>
          <w:p w14:paraId="7E3029D0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Geçmiş yıllara dönüş çeşitli belge ve ödemelerin yapılması.</w:t>
            </w:r>
          </w:p>
          <w:p w14:paraId="18C11EEE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Aylık maaş, özlük hakları ve sosyal hakların takibi ve kontrol işlemleri, bunlarla ilgili her türlü, yazışmayı yapmak.</w:t>
            </w:r>
          </w:p>
          <w:p w14:paraId="43CC486F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lastRenderedPageBreak/>
              <w:t>Kurumdan ayrılıp nakil gidenlere maaş nakil formu düzenlemek.</w:t>
            </w:r>
          </w:p>
          <w:p w14:paraId="0F03981A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İstifa edenlerin borçlandırılması ve borçlarının tahsil edilmesini sağlamak.</w:t>
            </w:r>
          </w:p>
          <w:p w14:paraId="17EEE5C1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Açıktan atanan, nakil gelen ve ilk defa açıktan atanan personelin kıst maaşlarını hazırlamak.</w:t>
            </w:r>
          </w:p>
          <w:p w14:paraId="42F0DB74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Muhtelif sebeplerle (doğum, ölüm gibi) sosyal yardımlardan yararlanacak olan birim kadrosunda bulunan personelin bu yardımı alabilmesine yönelik belgeleri hazırlamak.</w:t>
            </w:r>
          </w:p>
          <w:p w14:paraId="2D1FCFC7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Personel Giyecek yardımı ödemesini gerçekleştirmek.</w:t>
            </w:r>
          </w:p>
          <w:p w14:paraId="3872C894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Teknik hizmetler sınıfında olup, birimde görev yapan personelin 3 aylık dönemler halinde Özel Hizmet (arazi) tazminatı almalarına yönelik belgeleri hazırlamak ödeme evrakı oluşturmak.</w:t>
            </w:r>
          </w:p>
          <w:p w14:paraId="2685B3F4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 xml:space="preserve">Birimde görev yapan personelin, dış görevler nedeniyle oluşan yolluk ödemelerini gerçekleştirmek. </w:t>
            </w:r>
          </w:p>
          <w:p w14:paraId="7255577A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Yeteri kadar ödenek bulunup bulunmadığını kontrol etmek,</w:t>
            </w:r>
          </w:p>
          <w:p w14:paraId="4F09DA3B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Giderlerin bütçedeki tertiplere uygun olmasını sağlamak,</w:t>
            </w:r>
          </w:p>
          <w:p w14:paraId="4805ED76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Giderlerin kanun, tüzük, kararname ve yönetmeliklere uygun olmasını sağlamak.</w:t>
            </w:r>
          </w:p>
          <w:p w14:paraId="2673B484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Bütün işlemlerde maddi hata bulunmamasını sağlamak.</w:t>
            </w:r>
          </w:p>
          <w:p w14:paraId="3FE0EDF7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Ödeme emrine bağlanması gereken taahhüt ve tahakkuk belgelerinin tamam olmasını sağlamak.</w:t>
            </w:r>
          </w:p>
          <w:p w14:paraId="3315F78B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Bütçe ve Mali Kontrol Genel Müdürlüğünce yayınlanan (www.bumko.gov.tr) genelgelerin takibini yapmak.</w:t>
            </w:r>
          </w:p>
          <w:p w14:paraId="6CC66F07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Ödeme evraklarını oluşturmak ve ödemenin yapılmasını sağlamak,</w:t>
            </w:r>
          </w:p>
          <w:p w14:paraId="139E5017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 xml:space="preserve"> Başkanlıkta görev yapan personelin, sağlık izinlerinin takibini yapmak,</w:t>
            </w:r>
          </w:p>
          <w:p w14:paraId="3B732F3D" w14:textId="164770D5" w:rsid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Ödemenin yapılması için evraklarını imzalattırarak Strateji Daire Başkanlığına ekleri ile</w:t>
            </w:r>
            <w:r w:rsidR="00671508">
              <w:rPr>
                <w:sz w:val="22"/>
                <w:szCs w:val="22"/>
              </w:rPr>
              <w:t xml:space="preserve"> </w:t>
            </w:r>
            <w:r w:rsidRPr="00B71E2C">
              <w:rPr>
                <w:sz w:val="22"/>
                <w:szCs w:val="22"/>
              </w:rPr>
              <w:t>birlikte göndermek.</w:t>
            </w:r>
          </w:p>
          <w:p w14:paraId="1BDC06A3" w14:textId="53568378" w:rsidR="00671508" w:rsidRPr="00B71E2C" w:rsidRDefault="00671508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1508"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4CE8096E" w14:textId="77777777" w:rsidR="00B71E2C" w:rsidRPr="00244771" w:rsidRDefault="00B71E2C" w:rsidP="00B71E2C">
            <w:pPr>
              <w:rPr>
                <w:sz w:val="28"/>
                <w:szCs w:val="24"/>
              </w:rPr>
            </w:pPr>
          </w:p>
          <w:p w14:paraId="6047F0BD" w14:textId="77777777" w:rsidR="00B71E2C" w:rsidRPr="009315F9" w:rsidRDefault="00B71E2C" w:rsidP="00B71E2C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39CF1EEB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59E1EC1F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375 Sayılı Kanun Hükmünde Kararname</w:t>
            </w:r>
          </w:p>
          <w:p w14:paraId="4B2C376E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631 Sayılı Kanun Hükmünde Kararname</w:t>
            </w:r>
          </w:p>
          <w:p w14:paraId="7A574C73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Devlet Memurlarına Ödenecek Zam ve Tazminatlara İlişkin Karar</w:t>
            </w:r>
          </w:p>
          <w:p w14:paraId="021CE1A6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5510 Sayılı Sosyal Sigortalar ve Genel Sağlık Sigortası Kanunun</w:t>
            </w:r>
          </w:p>
          <w:p w14:paraId="2909592D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2914 Sayılı Yükseköğretim Personel Kanunu</w:t>
            </w:r>
          </w:p>
          <w:p w14:paraId="66AECBD8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2547 Sayılı Yükseköğretim Kanunu</w:t>
            </w:r>
          </w:p>
          <w:p w14:paraId="5ACF0CA9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5434 Sayılı Emekli Sandığı Kanunu</w:t>
            </w:r>
          </w:p>
          <w:p w14:paraId="54259E83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190 Sayılı Genel Kadro ve Usulü Hakkında Kanun Hükmünde Kararname</w:t>
            </w:r>
          </w:p>
          <w:p w14:paraId="423EEFBE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Milli Emlak Genel Tebliği (İdari Mali İşler Daire Başkanlığı)</w:t>
            </w:r>
          </w:p>
          <w:p w14:paraId="038011F0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lastRenderedPageBreak/>
              <w:t>4632 Sayılı Bireysel Emeklilik Tasarruf ve Yatırım Sistemi Kanunu.</w:t>
            </w:r>
          </w:p>
          <w:p w14:paraId="633CC35B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Ketumiyet</w:t>
            </w:r>
          </w:p>
          <w:p w14:paraId="2D1F697A" w14:textId="77777777" w:rsidR="00B71E2C" w:rsidRDefault="00B71E2C" w:rsidP="00B71E2C">
            <w:pPr>
              <w:rPr>
                <w:b/>
              </w:rPr>
            </w:pPr>
          </w:p>
          <w:p w14:paraId="0A2F5AF9" w14:textId="68C5B8C6" w:rsidR="00B71E2C" w:rsidRPr="00B71E2C" w:rsidRDefault="00B71E2C" w:rsidP="00B71E2C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55C1C97D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657 sayılı Devlet Memurları Kanunu</w:t>
            </w:r>
          </w:p>
          <w:p w14:paraId="065BA1BF" w14:textId="77777777" w:rsidR="00B71E2C" w:rsidRDefault="00B71E2C" w:rsidP="00B71E2C">
            <w:pPr>
              <w:rPr>
                <w:sz w:val="28"/>
                <w:szCs w:val="24"/>
              </w:rPr>
            </w:pPr>
          </w:p>
          <w:p w14:paraId="4BE8FA6C" w14:textId="77777777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5F4643EB" w14:textId="77777777" w:rsidR="000A2538" w:rsidRPr="004B5F2B" w:rsidRDefault="000A2538" w:rsidP="000A253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25A86B22" w:rsidR="0063693A" w:rsidRPr="0063693A" w:rsidRDefault="000A2538" w:rsidP="000A253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9B6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C2F5" w14:textId="77777777" w:rsidR="009B6D8A" w:rsidRDefault="009B6D8A" w:rsidP="0072515F">
      <w:r>
        <w:separator/>
      </w:r>
    </w:p>
  </w:endnote>
  <w:endnote w:type="continuationSeparator" w:id="0">
    <w:p w14:paraId="0D3CA482" w14:textId="77777777" w:rsidR="009B6D8A" w:rsidRDefault="009B6D8A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821C" w14:textId="77777777" w:rsidR="00D12B95" w:rsidRDefault="00D12B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2E5EAACE" w:rsidR="00D018D2" w:rsidRPr="001E3951" w:rsidRDefault="006411C0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606C163A" w:rsidR="00D018D2" w:rsidRPr="001E3951" w:rsidRDefault="006411C0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AC937" w14:textId="77777777" w:rsidR="00D12B95" w:rsidRDefault="00D12B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AE9F4" w14:textId="77777777" w:rsidR="009B6D8A" w:rsidRDefault="009B6D8A" w:rsidP="0072515F">
      <w:r>
        <w:separator/>
      </w:r>
    </w:p>
  </w:footnote>
  <w:footnote w:type="continuationSeparator" w:id="0">
    <w:p w14:paraId="22251AEE" w14:textId="77777777" w:rsidR="009B6D8A" w:rsidRDefault="009B6D8A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487F" w14:textId="77777777" w:rsidR="00D12B95" w:rsidRDefault="00D12B9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76CC5105" w:rsidR="000D250F" w:rsidRPr="007B4963" w:rsidRDefault="003516A6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174D2DEC" wp14:editId="06E76904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2EB2F4F0" w:rsidR="000D250F" w:rsidRPr="00D82ADE" w:rsidRDefault="00B71E2C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B71E2C">
            <w:rPr>
              <w:b/>
              <w:sz w:val="24"/>
              <w:szCs w:val="24"/>
            </w:rPr>
            <w:t>MAAŞ MUTEMETİ GÖREV TANIMI</w:t>
          </w:r>
        </w:p>
      </w:tc>
      <w:tc>
        <w:tcPr>
          <w:tcW w:w="1250" w:type="pct"/>
          <w:vAlign w:val="center"/>
        </w:tcPr>
        <w:p w14:paraId="36A9E833" w14:textId="6721D5EC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</w:t>
          </w:r>
          <w:r w:rsidR="00B71E2C">
            <w:t>1</w:t>
          </w:r>
          <w:r w:rsidR="00D12B95">
            <w:t>2</w:t>
          </w:r>
          <w:r w:rsidR="00B71E2C">
            <w:t>6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029BBA69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3516A6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3EEBE94B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4F0D0A">
            <w:t>25</w:t>
          </w:r>
          <w:r w:rsidR="003516A6">
            <w:t>.0</w:t>
          </w:r>
          <w:r w:rsidR="00E6781B">
            <w:t>9</w:t>
          </w:r>
          <w:r w:rsidR="003516A6">
            <w:t>.202</w:t>
          </w:r>
          <w:r w:rsidR="00E6781B">
            <w:t>5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1A0213CB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6411C0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6411C0">
              <w:rPr>
                <w:noProof/>
              </w:rPr>
              <w:t>3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94F55" w14:textId="77777777" w:rsidR="00D12B95" w:rsidRDefault="00D12B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B6028"/>
    <w:multiLevelType w:val="hybridMultilevel"/>
    <w:tmpl w:val="9D2413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850450">
    <w:abstractNumId w:val="29"/>
  </w:num>
  <w:num w:numId="2" w16cid:durableId="1467577795">
    <w:abstractNumId w:val="26"/>
  </w:num>
  <w:num w:numId="3" w16cid:durableId="2013339351">
    <w:abstractNumId w:val="6"/>
  </w:num>
  <w:num w:numId="4" w16cid:durableId="1119565873">
    <w:abstractNumId w:val="10"/>
  </w:num>
  <w:num w:numId="5" w16cid:durableId="1257443727">
    <w:abstractNumId w:val="5"/>
  </w:num>
  <w:num w:numId="6" w16cid:durableId="1665742767">
    <w:abstractNumId w:val="14"/>
  </w:num>
  <w:num w:numId="7" w16cid:durableId="87314854">
    <w:abstractNumId w:val="13"/>
  </w:num>
  <w:num w:numId="8" w16cid:durableId="1144469740">
    <w:abstractNumId w:val="2"/>
  </w:num>
  <w:num w:numId="9" w16cid:durableId="234977059">
    <w:abstractNumId w:val="20"/>
  </w:num>
  <w:num w:numId="10" w16cid:durableId="350105296">
    <w:abstractNumId w:val="8"/>
  </w:num>
  <w:num w:numId="11" w16cid:durableId="1691638070">
    <w:abstractNumId w:val="17"/>
  </w:num>
  <w:num w:numId="12" w16cid:durableId="543299058">
    <w:abstractNumId w:val="25"/>
  </w:num>
  <w:num w:numId="13" w16cid:durableId="708528670">
    <w:abstractNumId w:val="28"/>
  </w:num>
  <w:num w:numId="14" w16cid:durableId="894857336">
    <w:abstractNumId w:val="16"/>
  </w:num>
  <w:num w:numId="15" w16cid:durableId="1644233256">
    <w:abstractNumId w:val="1"/>
  </w:num>
  <w:num w:numId="16" w16cid:durableId="2143034291">
    <w:abstractNumId w:val="18"/>
  </w:num>
  <w:num w:numId="17" w16cid:durableId="896166370">
    <w:abstractNumId w:val="9"/>
  </w:num>
  <w:num w:numId="18" w16cid:durableId="546650394">
    <w:abstractNumId w:val="7"/>
  </w:num>
  <w:num w:numId="19" w16cid:durableId="983775000">
    <w:abstractNumId w:val="22"/>
    <w:lvlOverride w:ilvl="0">
      <w:startOverride w:val="1"/>
    </w:lvlOverride>
  </w:num>
  <w:num w:numId="20" w16cid:durableId="102655646">
    <w:abstractNumId w:val="27"/>
  </w:num>
  <w:num w:numId="21" w16cid:durableId="338579780">
    <w:abstractNumId w:val="0"/>
  </w:num>
  <w:num w:numId="22" w16cid:durableId="532114824">
    <w:abstractNumId w:val="23"/>
  </w:num>
  <w:num w:numId="23" w16cid:durableId="1211304390">
    <w:abstractNumId w:val="21"/>
  </w:num>
  <w:num w:numId="24" w16cid:durableId="73823634">
    <w:abstractNumId w:val="15"/>
  </w:num>
  <w:num w:numId="25" w16cid:durableId="644505982">
    <w:abstractNumId w:val="19"/>
  </w:num>
  <w:num w:numId="26" w16cid:durableId="1096437595">
    <w:abstractNumId w:val="24"/>
  </w:num>
  <w:num w:numId="27" w16cid:durableId="1069352585">
    <w:abstractNumId w:val="4"/>
  </w:num>
  <w:num w:numId="28" w16cid:durableId="481123101">
    <w:abstractNumId w:val="12"/>
  </w:num>
  <w:num w:numId="29" w16cid:durableId="19136697">
    <w:abstractNumId w:val="11"/>
  </w:num>
  <w:num w:numId="30" w16cid:durableId="1873806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538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030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16A6"/>
    <w:rsid w:val="003526FF"/>
    <w:rsid w:val="00377E75"/>
    <w:rsid w:val="0038588C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4F0D0A"/>
    <w:rsid w:val="0051146B"/>
    <w:rsid w:val="00512044"/>
    <w:rsid w:val="00517EED"/>
    <w:rsid w:val="00524C90"/>
    <w:rsid w:val="005260F0"/>
    <w:rsid w:val="005322D1"/>
    <w:rsid w:val="00544808"/>
    <w:rsid w:val="0057287B"/>
    <w:rsid w:val="00581BDD"/>
    <w:rsid w:val="005C4ADB"/>
    <w:rsid w:val="005F47F8"/>
    <w:rsid w:val="006079AE"/>
    <w:rsid w:val="00615235"/>
    <w:rsid w:val="0063113B"/>
    <w:rsid w:val="00632E35"/>
    <w:rsid w:val="0063415C"/>
    <w:rsid w:val="0063693A"/>
    <w:rsid w:val="006411C0"/>
    <w:rsid w:val="0065142C"/>
    <w:rsid w:val="00663126"/>
    <w:rsid w:val="00671508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00E92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A4828"/>
    <w:rsid w:val="009B6D8A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71E2C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2446F"/>
    <w:rsid w:val="00C333FB"/>
    <w:rsid w:val="00C56C88"/>
    <w:rsid w:val="00C7582B"/>
    <w:rsid w:val="00C76404"/>
    <w:rsid w:val="00C91027"/>
    <w:rsid w:val="00C938CE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2B95"/>
    <w:rsid w:val="00D141F0"/>
    <w:rsid w:val="00D20988"/>
    <w:rsid w:val="00D30594"/>
    <w:rsid w:val="00D3407E"/>
    <w:rsid w:val="00D43730"/>
    <w:rsid w:val="00D71282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6781B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5A15D-F47B-4B33-A251-21E5F1BFF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9825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Kübra AYIK</cp:lastModifiedBy>
  <cp:revision>148</cp:revision>
  <cp:lastPrinted>2022-04-20T11:11:00Z</cp:lastPrinted>
  <dcterms:created xsi:type="dcterms:W3CDTF">2017-07-17T11:46:00Z</dcterms:created>
  <dcterms:modified xsi:type="dcterms:W3CDTF">2025-09-26T08:07:00Z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05be91fcf5ae0e65089d358ecc508d71bdb0ce110c3e5e62829c18d4947f13ff</vt:lpwstr>
  </property>
</Properties>
</file>